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52C998C5" w:rsidR="00033CCB" w:rsidRPr="00D376C5" w:rsidRDefault="00D843DB" w:rsidP="00033CCB">
      <w:pPr>
        <w:pStyle w:val="3GPPHeader"/>
        <w:spacing w:after="60"/>
        <w:rPr>
          <w:bCs/>
          <w:sz w:val="22"/>
        </w:rPr>
      </w:pPr>
      <w:r w:rsidRPr="00D843DB">
        <w:rPr>
          <w:bCs/>
          <w:sz w:val="22"/>
        </w:rPr>
        <w:t>3GPP TSG RAN WG1 Meeting 91</w:t>
      </w:r>
      <w:r w:rsidR="00033CCB" w:rsidRPr="00D376C5">
        <w:rPr>
          <w:bCs/>
          <w:sz w:val="22"/>
        </w:rPr>
        <w:t xml:space="preserve">                                       </w:t>
      </w:r>
      <w:r w:rsidR="00033CCB" w:rsidRPr="00D376C5">
        <w:rPr>
          <w:bCs/>
          <w:sz w:val="22"/>
        </w:rPr>
        <w:tab/>
      </w:r>
      <w:r w:rsidRPr="00D843DB">
        <w:rPr>
          <w:bCs/>
          <w:sz w:val="22"/>
        </w:rPr>
        <w:t>R1-1719597</w:t>
      </w:r>
    </w:p>
    <w:p w14:paraId="51C3CE46" w14:textId="083DC2F4" w:rsidR="00E90E49" w:rsidRPr="00D376C5" w:rsidRDefault="00D843DB" w:rsidP="004C6405">
      <w:pPr>
        <w:pStyle w:val="3GPPHeader"/>
        <w:rPr>
          <w:sz w:val="22"/>
        </w:rPr>
      </w:pPr>
      <w:r w:rsidRPr="00D843DB">
        <w:rPr>
          <w:bCs/>
          <w:sz w:val="22"/>
        </w:rPr>
        <w:t>Reno, USA, November 27th – December 1st, 2017</w:t>
      </w:r>
    </w:p>
    <w:p w14:paraId="606D9DC9" w14:textId="5B65FEAA" w:rsidR="00E90E49" w:rsidRPr="007B78FE" w:rsidRDefault="00E90E49" w:rsidP="00311702">
      <w:pPr>
        <w:pStyle w:val="3GPPHeader"/>
        <w:rPr>
          <w:sz w:val="22"/>
        </w:rPr>
      </w:pPr>
      <w:r w:rsidRPr="007B78FE">
        <w:rPr>
          <w:sz w:val="22"/>
        </w:rPr>
        <w:t>Agenda Item:</w:t>
      </w:r>
      <w:r w:rsidRPr="007B78FE">
        <w:rPr>
          <w:sz w:val="22"/>
        </w:rPr>
        <w:tab/>
      </w:r>
      <w:r w:rsidR="002C0091" w:rsidRPr="002C0091">
        <w:rPr>
          <w:sz w:val="22"/>
        </w:rPr>
        <w:t>7.3.3.5</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4B2A8518"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D843DB" w:rsidRPr="00D843DB">
        <w:rPr>
          <w:sz w:val="22"/>
        </w:rPr>
        <w:t>DL/UL Transmit Buffer and Soft Buffer Management</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7777777" w:rsidR="00E90E49" w:rsidRPr="007B78FE" w:rsidRDefault="00E90E49" w:rsidP="00CE0424">
      <w:pPr>
        <w:pStyle w:val="Heading1"/>
      </w:pPr>
      <w:r w:rsidRPr="007B78FE">
        <w:t>Introduction</w:t>
      </w:r>
    </w:p>
    <w:p w14:paraId="1F0E7890" w14:textId="5F36B4A2" w:rsidR="007A32C9" w:rsidRDefault="007A32C9" w:rsidP="007A32C9">
      <w:r>
        <w:t>In RAN1 #90</w:t>
      </w:r>
      <w:r w:rsidR="00BB3C8A">
        <w:t>bis and the subsequent email discussion</w:t>
      </w:r>
      <w:r w:rsidR="002C6D3B">
        <w:t xml:space="preserve"> </w:t>
      </w:r>
      <w:r w:rsidR="002C6D3B" w:rsidRPr="002C6D3B">
        <w:t>[90b-NR-35]</w:t>
      </w:r>
      <w:r>
        <w:t xml:space="preserve">, the following agreements on the </w:t>
      </w:r>
      <w:r w:rsidR="008C6E75">
        <w:t xml:space="preserve">transmit buffer and soft buffer size </w:t>
      </w:r>
      <w:r>
        <w:t>were reached:</w:t>
      </w:r>
    </w:p>
    <w:tbl>
      <w:tblPr>
        <w:tblStyle w:val="TableGrid"/>
        <w:tblW w:w="0" w:type="auto"/>
        <w:tblLook w:val="04A0" w:firstRow="1" w:lastRow="0" w:firstColumn="1" w:lastColumn="0" w:noHBand="0" w:noVBand="1"/>
      </w:tblPr>
      <w:tblGrid>
        <w:gridCol w:w="9629"/>
      </w:tblGrid>
      <w:tr w:rsidR="00BB3C8A" w14:paraId="6082BB6B" w14:textId="77777777" w:rsidTr="00BB3C8A">
        <w:tc>
          <w:tcPr>
            <w:tcW w:w="9629" w:type="dxa"/>
          </w:tcPr>
          <w:p w14:paraId="4E703661" w14:textId="77777777" w:rsidR="00BB3C8A" w:rsidRPr="00BB3C8A" w:rsidRDefault="00BB3C8A" w:rsidP="00552D1C">
            <w:pPr>
              <w:spacing w:after="0" w:line="240" w:lineRule="auto"/>
              <w:rPr>
                <w:rFonts w:ascii="Times" w:eastAsia="Batang" w:hAnsi="Times" w:cs="Times New Roman"/>
                <w:highlight w:val="green"/>
                <w:lang w:val="en-GB" w:eastAsia="en-US"/>
              </w:rPr>
            </w:pPr>
            <w:r w:rsidRPr="00BB3C8A">
              <w:rPr>
                <w:rFonts w:ascii="Times" w:eastAsia="Batang" w:hAnsi="Times" w:cs="Times New Roman"/>
                <w:highlight w:val="green"/>
                <w:lang w:val="en-GB" w:eastAsia="en-US"/>
              </w:rPr>
              <w:t>Agreements:</w:t>
            </w:r>
          </w:p>
          <w:p w14:paraId="41E2FE01" w14:textId="77777777" w:rsidR="00BB3C8A" w:rsidRPr="00BB3C8A" w:rsidRDefault="00BB3C8A" w:rsidP="00552D1C">
            <w:pPr>
              <w:numPr>
                <w:ilvl w:val="0"/>
                <w:numId w:val="31"/>
              </w:numPr>
              <w:spacing w:after="0" w:line="240" w:lineRule="auto"/>
              <w:rPr>
                <w:rFonts w:ascii="Times" w:eastAsia="Batang" w:hAnsi="Times" w:cs="Times New Roman"/>
                <w:lang w:val="en-GB" w:eastAsia="en-US"/>
              </w:rPr>
            </w:pPr>
            <w:r w:rsidRPr="00BB3C8A">
              <w:rPr>
                <w:rFonts w:ascii="Times" w:eastAsia="Batang" w:hAnsi="Times" w:cs="Times New Roman"/>
                <w:lang w:val="en-GB" w:eastAsia="en-US"/>
              </w:rPr>
              <w:t>For DL, limited buffer rate matching (LBRM) is supported and is applied per HARQ process.</w:t>
            </w:r>
          </w:p>
          <w:p w14:paraId="3C37533E" w14:textId="77777777" w:rsidR="00BB3C8A" w:rsidRPr="00BB3C8A" w:rsidRDefault="00BB3C8A" w:rsidP="00552D1C">
            <w:pPr>
              <w:numPr>
                <w:ilvl w:val="1"/>
                <w:numId w:val="31"/>
              </w:numPr>
              <w:spacing w:after="0" w:line="240" w:lineRule="auto"/>
              <w:rPr>
                <w:rFonts w:ascii="Times" w:eastAsia="Batang" w:hAnsi="Times" w:cs="Times New Roman"/>
                <w:lang w:val="en-GB" w:eastAsia="en-US"/>
              </w:rPr>
            </w:pPr>
            <w:r w:rsidRPr="00BB3C8A">
              <w:rPr>
                <w:rFonts w:ascii="Times" w:eastAsia="Batang" w:hAnsi="Times" w:cs="Times New Roman"/>
                <w:lang w:val="en-GB" w:eastAsia="en-US"/>
              </w:rPr>
              <w:t>NR limits transmit buffer corresponding to a largest TBS coded at rate R</w:t>
            </w:r>
            <w:r w:rsidRPr="00BB3C8A">
              <w:rPr>
                <w:rFonts w:ascii="Times" w:eastAsia="Batang" w:hAnsi="Times" w:cs="Times New Roman"/>
                <w:vertAlign w:val="subscript"/>
                <w:lang w:val="en-GB" w:eastAsia="en-US"/>
              </w:rPr>
              <w:t>LBRM</w:t>
            </w:r>
            <w:r w:rsidRPr="00BB3C8A">
              <w:rPr>
                <w:rFonts w:ascii="Times" w:eastAsia="Batang" w:hAnsi="Times" w:cs="Times New Roman"/>
                <w:lang w:val="en-GB" w:eastAsia="en-US"/>
              </w:rPr>
              <w:t>.</w:t>
            </w:r>
          </w:p>
          <w:p w14:paraId="31813410" w14:textId="499B9977" w:rsidR="00BB3C8A" w:rsidRPr="00BB3C8A" w:rsidRDefault="00BB3C8A" w:rsidP="00552D1C">
            <w:pPr>
              <w:numPr>
                <w:ilvl w:val="1"/>
                <w:numId w:val="31"/>
              </w:numPr>
              <w:spacing w:after="0" w:line="240" w:lineRule="auto"/>
              <w:jc w:val="both"/>
              <w:rPr>
                <w:rFonts w:ascii="Times" w:eastAsia="Batang" w:hAnsi="Times" w:cs="Times New Roman"/>
                <w:lang w:val="en-GB"/>
              </w:rPr>
            </w:pPr>
            <w:r w:rsidRPr="00BB3C8A">
              <w:rPr>
                <w:rFonts w:ascii="Times" w:eastAsia="Batang" w:hAnsi="Times" w:cs="Times New Roman"/>
                <w:lang w:val="en-GB"/>
              </w:rPr>
              <w:t>R</w:t>
            </w:r>
            <w:r w:rsidRPr="00BB3C8A">
              <w:rPr>
                <w:rFonts w:ascii="Times" w:eastAsia="Batang" w:hAnsi="Times" w:cs="Times New Roman"/>
                <w:vertAlign w:val="subscript"/>
                <w:lang w:val="en-GB"/>
              </w:rPr>
              <w:t>LBRM</w:t>
            </w:r>
            <w:r w:rsidRPr="00BB3C8A">
              <w:rPr>
                <w:rFonts w:ascii="Times" w:eastAsia="Batang" w:hAnsi="Times" w:cs="Times New Roman"/>
                <w:lang w:val="en-GB"/>
              </w:rPr>
              <w:t xml:space="preserve"> = 2/3 is supported. </w:t>
            </w:r>
          </w:p>
          <w:p w14:paraId="44B708AD" w14:textId="77777777" w:rsidR="00BB3C8A" w:rsidRPr="00BB3C8A" w:rsidRDefault="00BB3C8A" w:rsidP="00552D1C">
            <w:pPr>
              <w:numPr>
                <w:ilvl w:val="0"/>
                <w:numId w:val="31"/>
              </w:numPr>
              <w:spacing w:after="0" w:line="240" w:lineRule="auto"/>
              <w:rPr>
                <w:rFonts w:ascii="Times" w:eastAsia="Batang" w:hAnsi="Times" w:cs="Times New Roman"/>
                <w:lang w:val="en-GB" w:eastAsia="en-US"/>
              </w:rPr>
            </w:pPr>
            <w:r w:rsidRPr="00BB3C8A">
              <w:rPr>
                <w:rFonts w:ascii="Times" w:eastAsia="Batang" w:hAnsi="Times" w:cs="Times New Roman"/>
                <w:lang w:val="en-GB" w:eastAsia="en-US"/>
              </w:rPr>
              <w:t>Largest TBS for LBRM for DL should at least take into account UE capability</w:t>
            </w:r>
          </w:p>
          <w:p w14:paraId="3CD4BDE6" w14:textId="77777777" w:rsidR="00BB3C8A" w:rsidRPr="00BB3C8A" w:rsidRDefault="00BB3C8A" w:rsidP="00552D1C">
            <w:pPr>
              <w:numPr>
                <w:ilvl w:val="1"/>
                <w:numId w:val="31"/>
              </w:numPr>
              <w:spacing w:after="0" w:line="240" w:lineRule="auto"/>
              <w:rPr>
                <w:rFonts w:ascii="Times" w:eastAsia="Batang" w:hAnsi="Times" w:cs="Times New Roman"/>
                <w:lang w:val="en-GB" w:eastAsia="en-US"/>
              </w:rPr>
            </w:pPr>
            <w:r w:rsidRPr="00BB3C8A">
              <w:rPr>
                <w:rFonts w:ascii="Times" w:eastAsia="Batang" w:hAnsi="Times" w:cs="Times New Roman"/>
                <w:lang w:val="en-GB" w:eastAsia="en-US"/>
              </w:rPr>
              <w:t>Details FFS (e.g., based on UE signalling, gNB configuration w.r.t. highest mod order, etc.)</w:t>
            </w:r>
          </w:p>
          <w:p w14:paraId="4885ED5B" w14:textId="77777777" w:rsidR="00BB3C8A" w:rsidRPr="00BB3C8A" w:rsidRDefault="00BB3C8A" w:rsidP="00552D1C">
            <w:pPr>
              <w:numPr>
                <w:ilvl w:val="2"/>
                <w:numId w:val="31"/>
              </w:numPr>
              <w:spacing w:after="0" w:line="240" w:lineRule="auto"/>
              <w:rPr>
                <w:rFonts w:ascii="Times" w:eastAsia="Batang" w:hAnsi="Times" w:cs="Times New Roman"/>
                <w:lang w:val="en-GB" w:eastAsia="en-US"/>
              </w:rPr>
            </w:pPr>
            <w:r w:rsidRPr="00BB3C8A">
              <w:rPr>
                <w:rFonts w:ascii="Times" w:eastAsia="Batang" w:hAnsi="Times" w:cs="Times New Roman"/>
                <w:lang w:val="en-GB" w:eastAsia="en-US"/>
              </w:rPr>
              <w:t>Note: this does not prevent the possibility of defining a single largest TBS used for LBRM in Rel-15</w:t>
            </w:r>
          </w:p>
          <w:p w14:paraId="000B5A13" w14:textId="77777777" w:rsidR="00BB3C8A" w:rsidRPr="00552D1C" w:rsidRDefault="00BB3C8A" w:rsidP="00552D1C">
            <w:pPr>
              <w:numPr>
                <w:ilvl w:val="0"/>
                <w:numId w:val="31"/>
              </w:numPr>
              <w:spacing w:after="0" w:line="240" w:lineRule="auto"/>
              <w:rPr>
                <w:rFonts w:ascii="Times New Roman" w:eastAsia="MS PGothic" w:hAnsi="Times New Roman" w:cs="Times New Roman"/>
              </w:rPr>
            </w:pPr>
            <w:r w:rsidRPr="00552D1C">
              <w:rPr>
                <w:rFonts w:ascii="Times New Roman" w:hAnsi="Times New Roman" w:cs="Times New Roman"/>
              </w:rPr>
              <w:t xml:space="preserve">For uplink, </w:t>
            </w:r>
          </w:p>
          <w:p w14:paraId="4E8B451F" w14:textId="77777777" w:rsidR="00BB3C8A" w:rsidRPr="00552D1C" w:rsidRDefault="00BB3C8A" w:rsidP="00552D1C">
            <w:pPr>
              <w:numPr>
                <w:ilvl w:val="1"/>
                <w:numId w:val="31"/>
              </w:numPr>
              <w:spacing w:after="0" w:line="240" w:lineRule="auto"/>
              <w:rPr>
                <w:rFonts w:ascii="Times New Roman" w:hAnsi="Times New Roman" w:cs="Times New Roman"/>
              </w:rPr>
            </w:pPr>
            <w:r w:rsidRPr="00552D1C">
              <w:rPr>
                <w:rFonts w:ascii="Times New Roman" w:hAnsi="Times New Roman" w:cs="Times New Roman"/>
              </w:rPr>
              <w:t xml:space="preserve">Full buffer rate-matching is supported </w:t>
            </w:r>
          </w:p>
          <w:p w14:paraId="4FE79546" w14:textId="77777777" w:rsidR="00BB3C8A" w:rsidRPr="00552D1C" w:rsidRDefault="00BB3C8A" w:rsidP="00552D1C">
            <w:pPr>
              <w:numPr>
                <w:ilvl w:val="1"/>
                <w:numId w:val="31"/>
              </w:numPr>
              <w:spacing w:after="0" w:line="240" w:lineRule="auto"/>
              <w:rPr>
                <w:rFonts w:ascii="Times New Roman" w:hAnsi="Times New Roman" w:cs="Times New Roman"/>
              </w:rPr>
            </w:pPr>
            <w:r w:rsidRPr="00552D1C">
              <w:rPr>
                <w:rFonts w:ascii="Times New Roman" w:hAnsi="Times New Roman" w:cs="Times New Roman"/>
              </w:rPr>
              <w:t xml:space="preserve">Limited buffer rate-matching is also supported via RRC configuration and, when configured, is applied to all HARQ processes </w:t>
            </w:r>
          </w:p>
          <w:p w14:paraId="02566BD6" w14:textId="286AE16C" w:rsidR="00BB3C8A" w:rsidRPr="00552D1C" w:rsidRDefault="00BB3C8A" w:rsidP="00552D1C">
            <w:pPr>
              <w:numPr>
                <w:ilvl w:val="2"/>
                <w:numId w:val="31"/>
              </w:numPr>
              <w:spacing w:after="0" w:line="240" w:lineRule="auto"/>
              <w:rPr>
                <w:rFonts w:ascii="Times New Roman" w:hAnsi="Times New Roman" w:cs="Times New Roman"/>
              </w:rPr>
            </w:pPr>
            <w:r w:rsidRPr="00552D1C">
              <w:rPr>
                <w:rFonts w:ascii="Times New Roman" w:hAnsi="Times New Roman" w:cs="Times New Roman"/>
              </w:rPr>
              <w:t>NR limits UL transmit buffer corresponding to a largest UL TBS coded at rate R</w:t>
            </w:r>
            <w:r w:rsidRPr="00552D1C">
              <w:rPr>
                <w:rFonts w:ascii="Times New Roman" w:hAnsi="Times New Roman" w:cs="Times New Roman"/>
                <w:vertAlign w:val="subscript"/>
              </w:rPr>
              <w:t>LBRM,U</w:t>
            </w:r>
            <w:r w:rsidR="002C6D3B">
              <w:rPr>
                <w:rFonts w:ascii="Times New Roman" w:hAnsi="Times New Roman" w:cs="Times New Roman"/>
                <w:vertAlign w:val="subscript"/>
              </w:rPr>
              <w:t>L</w:t>
            </w:r>
          </w:p>
          <w:p w14:paraId="48739635" w14:textId="2756B5D1" w:rsidR="00BB3C8A" w:rsidRPr="00552D1C" w:rsidRDefault="00BB3C8A" w:rsidP="00552D1C">
            <w:pPr>
              <w:numPr>
                <w:ilvl w:val="2"/>
                <w:numId w:val="31"/>
              </w:numPr>
              <w:spacing w:after="0" w:line="240" w:lineRule="auto"/>
              <w:rPr>
                <w:rFonts w:ascii="Times New Roman" w:hAnsi="Times New Roman" w:cs="Times New Roman"/>
              </w:rPr>
            </w:pPr>
            <w:r w:rsidRPr="00552D1C">
              <w:rPr>
                <w:rFonts w:ascii="Times New Roman" w:hAnsi="Times New Roman" w:cs="Times New Roman"/>
              </w:rPr>
              <w:t>R</w:t>
            </w:r>
            <w:r w:rsidRPr="00552D1C">
              <w:rPr>
                <w:rFonts w:ascii="Times New Roman" w:hAnsi="Times New Roman" w:cs="Times New Roman"/>
                <w:vertAlign w:val="subscript"/>
              </w:rPr>
              <w:t>LBRM, UL</w:t>
            </w:r>
            <w:r w:rsidRPr="00552D1C">
              <w:rPr>
                <w:rFonts w:ascii="Times New Roman" w:hAnsi="Times New Roman" w:cs="Times New Roman"/>
              </w:rPr>
              <w:t xml:space="preserve"> = 2/3. </w:t>
            </w:r>
          </w:p>
          <w:p w14:paraId="15564234" w14:textId="77777777" w:rsidR="00BB3C8A" w:rsidRPr="00552D1C" w:rsidRDefault="00BB3C8A" w:rsidP="00552D1C">
            <w:pPr>
              <w:numPr>
                <w:ilvl w:val="2"/>
                <w:numId w:val="31"/>
              </w:numPr>
              <w:spacing w:after="0" w:line="240" w:lineRule="auto"/>
              <w:rPr>
                <w:rFonts w:ascii="Times New Roman" w:hAnsi="Times New Roman" w:cs="Times New Roman"/>
              </w:rPr>
            </w:pPr>
            <w:r w:rsidRPr="00552D1C">
              <w:rPr>
                <w:rFonts w:ascii="Times New Roman" w:hAnsi="Times New Roman" w:cs="Times New Roman"/>
              </w:rPr>
              <w:t xml:space="preserve">Details FFS </w:t>
            </w:r>
          </w:p>
          <w:p w14:paraId="1B45D17F" w14:textId="77777777" w:rsidR="00BB3C8A" w:rsidRPr="00552D1C" w:rsidRDefault="00BB3C8A" w:rsidP="00552D1C">
            <w:pPr>
              <w:spacing w:after="0" w:line="240" w:lineRule="auto"/>
            </w:pPr>
          </w:p>
        </w:tc>
      </w:tr>
    </w:tbl>
    <w:p w14:paraId="10DA16FF" w14:textId="77777777" w:rsidR="00BB3C8A" w:rsidRDefault="00BB3C8A" w:rsidP="007A32C9"/>
    <w:p w14:paraId="27B22928" w14:textId="2C805230" w:rsidR="006C2389" w:rsidRPr="00D74F07" w:rsidRDefault="00D538F4" w:rsidP="008C6E75">
      <w:pPr>
        <w:pStyle w:val="BodyText"/>
        <w:rPr>
          <w:sz w:val="22"/>
          <w:lang w:val="en-US"/>
        </w:rPr>
      </w:pPr>
      <w:r w:rsidRPr="00D74F07">
        <w:rPr>
          <w:sz w:val="22"/>
          <w:lang w:val="en-US"/>
        </w:rPr>
        <w:t xml:space="preserve">In this contribution, </w:t>
      </w:r>
      <w:r w:rsidR="005B1ABE" w:rsidRPr="00D74F07">
        <w:rPr>
          <w:sz w:val="22"/>
          <w:lang w:val="en-US"/>
        </w:rPr>
        <w:t>we discuss further design details on transmit and decod</w:t>
      </w:r>
      <w:r w:rsidR="00CA4B33" w:rsidRPr="00D74F07">
        <w:rPr>
          <w:sz w:val="22"/>
          <w:lang w:val="en-US"/>
        </w:rPr>
        <w:t>e</w:t>
      </w:r>
      <w:r w:rsidR="005B1ABE" w:rsidRPr="00D74F07">
        <w:rPr>
          <w:sz w:val="22"/>
          <w:lang w:val="en-US"/>
        </w:rPr>
        <w:t xml:space="preserve"> buffer</w:t>
      </w:r>
      <w:r w:rsidR="00CA4B33" w:rsidRPr="00D74F07">
        <w:rPr>
          <w:sz w:val="22"/>
          <w:lang w:val="en-US"/>
        </w:rPr>
        <w:t>s</w:t>
      </w:r>
      <w:r w:rsidR="005B1ABE" w:rsidRPr="00D74F07">
        <w:rPr>
          <w:sz w:val="22"/>
          <w:lang w:val="en-US"/>
        </w:rPr>
        <w:t xml:space="preserve"> as well as soft buffer sizes for single carrier and carrier aggregation cases.</w:t>
      </w:r>
    </w:p>
    <w:p w14:paraId="551FAD64" w14:textId="0265282D" w:rsidR="00476EB3" w:rsidRPr="007B78FE" w:rsidRDefault="00CB20E1" w:rsidP="00476EB3">
      <w:pPr>
        <w:pStyle w:val="Heading1"/>
      </w:pPr>
      <w:r>
        <w:t>Transmit and Decode Buffers</w:t>
      </w:r>
    </w:p>
    <w:p w14:paraId="6E8C0927" w14:textId="69A7CFB3" w:rsidR="00476EB3" w:rsidRDefault="00CB20E1" w:rsidP="00CB20E1">
      <w:pPr>
        <w:pStyle w:val="Heading2"/>
      </w:pPr>
      <w:r>
        <w:t>Max TBS Calculation for DL and UL LBRM</w:t>
      </w:r>
    </w:p>
    <w:p w14:paraId="62808513" w14:textId="76156342" w:rsidR="00CB20E1" w:rsidRDefault="00CB20E1" w:rsidP="00CB20E1">
      <w:r>
        <w:t>The max TBS can be calculated via a f</w:t>
      </w:r>
      <w:r w:rsidR="00D6587C">
        <w:t xml:space="preserve">ormula for the purpose of LBRM. There is no fundamental difference for UL and DL LBRM operation, hence the same formula can be used for UL and DL. The max TBS </w:t>
      </w:r>
      <w:r w:rsidR="00FA2ADA">
        <w:t>(</w:t>
      </w:r>
      <w:r w:rsidR="002C6D3B">
        <w:t xml:space="preserve">in </w:t>
      </w:r>
      <w:r w:rsidR="00FA2ADA">
        <w:t>bit</w:t>
      </w:r>
      <w:r w:rsidR="002C6D3B">
        <w:t>s</w:t>
      </w:r>
      <w:r w:rsidR="00FA2ADA">
        <w:t xml:space="preserve">) </w:t>
      </w:r>
      <w:r w:rsidR="00D6587C">
        <w:t xml:space="preserve">can be derived by: </w:t>
      </w:r>
    </w:p>
    <w:p w14:paraId="22244B57" w14:textId="0A88D29F" w:rsidR="00CB20E1" w:rsidRPr="00D6587C" w:rsidRDefault="00D6587C" w:rsidP="00CB20E1">
      <m:oMathPara>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r>
            <w:rPr>
              <w:rFonts w:ascii="Cambria Math" w:hAnsi="Cambria Math"/>
            </w:rPr>
            <m:t>=8×round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RE,max</m:t>
                      </m:r>
                    </m:sub>
                  </m:sSub>
                  <m:r>
                    <w:rPr>
                      <w:rFonts w:ascii="Cambria Math" w:hAnsi="Cambria Math"/>
                    </w:rPr>
                    <m:t>∙</m:t>
                  </m:r>
                  <m:sSub>
                    <m:sSubPr>
                      <m:ctrlPr>
                        <w:rPr>
                          <w:rFonts w:ascii="Cambria Math" w:hAnsi="Cambria Math"/>
                          <w:i/>
                        </w:rPr>
                      </m:ctrlPr>
                    </m:sSubPr>
                    <m:e>
                      <m:r>
                        <w:rPr>
                          <w:rFonts w:ascii="Cambria Math" w:hAnsi="Cambria Math"/>
                        </w:rPr>
                        <m:t>υ</m:t>
                      </m:r>
                    </m:e>
                    <m:sub>
                      <m:r>
                        <w:rPr>
                          <w:rFonts w:ascii="Cambria Math" w:hAnsi="Cambria Math"/>
                        </w:rPr>
                        <m:t>max</m:t>
                      </m:r>
                    </m:sub>
                  </m:sSub>
                  <m:r>
                    <w:rPr>
                      <w:rFonts w:ascii="Cambria Math" w:hAnsi="Cambria Math"/>
                    </w:rPr>
                    <m:t>∙</m:t>
                  </m:r>
                  <m:sSub>
                    <m:sSubPr>
                      <m:ctrlPr>
                        <w:rPr>
                          <w:rFonts w:ascii="Cambria Math" w:hAnsi="Cambria Math"/>
                          <w:i/>
                          <w:iCs/>
                          <w:sz w:val="36"/>
                          <w:szCs w:val="36"/>
                        </w:rPr>
                      </m:ctrlPr>
                    </m:sSubPr>
                    <m:e>
                      <m:r>
                        <w:rPr>
                          <w:rFonts w:ascii="Cambria Math" w:hAnsi="Cambria Math"/>
                        </w:rPr>
                        <m:t>Q</m:t>
                      </m:r>
                    </m:e>
                    <m:sub>
                      <m:r>
                        <w:rPr>
                          <w:rFonts w:ascii="Cambria Math" w:hAnsi="Cambria Math"/>
                        </w:rPr>
                        <m:t>m,max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m:t>
                      </m:r>
                    </m:sub>
                  </m:sSub>
                </m:num>
                <m:den>
                  <m:r>
                    <w:rPr>
                      <w:rFonts w:ascii="Cambria Math" w:hAnsi="Cambria Math"/>
                    </w:rPr>
                    <m:t>8</m:t>
                  </m:r>
                </m:den>
              </m:f>
            </m:e>
          </m:d>
        </m:oMath>
      </m:oMathPara>
    </w:p>
    <w:p w14:paraId="5A56981C" w14:textId="77777777" w:rsidR="000D5618" w:rsidRDefault="00FA2ADA" w:rsidP="00CB20E1">
      <w:r w:rsidRPr="00FA2ADA">
        <w:t xml:space="preserve">Taking into account that </w:t>
      </w:r>
      <w:r w:rsidRPr="00FA2ADA">
        <w:rPr>
          <w:rFonts w:eastAsia="Batang" w:cs="Times New Roman"/>
          <w:lang w:val="en-GB"/>
        </w:rPr>
        <w:t>R</w:t>
      </w:r>
      <w:r w:rsidRPr="00FA2ADA">
        <w:rPr>
          <w:rFonts w:eastAsia="Batang" w:cs="Times New Roman"/>
          <w:vertAlign w:val="subscript"/>
          <w:lang w:val="en-GB"/>
        </w:rPr>
        <w:t>LBRM</w:t>
      </w:r>
      <w:r w:rsidRPr="00FA2ADA">
        <w:rPr>
          <w:rFonts w:eastAsia="Batang" w:cs="Times New Roman"/>
          <w:lang w:val="en-GB"/>
        </w:rPr>
        <w:t xml:space="preserve"> = 2/3 for both UL and DL</w:t>
      </w:r>
      <w:r w:rsidRPr="00FA2ADA">
        <w:t>,</w:t>
      </w:r>
      <w:r>
        <w:t xml:space="preserve"> the transmit and decode buffer size is </w:t>
      </w:r>
    </w:p>
    <w:p w14:paraId="6CBA11E7" w14:textId="4489D4A3" w:rsidR="00FA2ADA" w:rsidRDefault="004C5808" w:rsidP="000D5618">
      <w:pPr>
        <w:jc w:val="center"/>
      </w:pPr>
      <m:oMath>
        <m:sSub>
          <m:sSubPr>
            <m:ctrlPr>
              <w:rPr>
                <w:rFonts w:ascii="Cambria Math" w:hAnsi="Cambria Math"/>
                <w:i/>
              </w:rPr>
            </m:ctrlPr>
          </m:sSubPr>
          <m:e>
            <m:r>
              <m:rPr>
                <m:nor/>
              </m:rPr>
              <w:rPr>
                <w:rFonts w:ascii="Cambria Math" w:hAnsi="Cambria Math"/>
              </w:rPr>
              <m:t>Buffer</m:t>
            </m:r>
          </m:e>
          <m:sub>
            <m:r>
              <w:rPr>
                <w:rFonts w:ascii="Cambria Math" w:hAnsi="Cambria Math"/>
              </w:rPr>
              <m:t>tx</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num>
              <m:den>
                <m:r>
                  <w:rPr>
                    <w:rFonts w:ascii="Cambria Math" w:hAnsi="Cambria Math"/>
                  </w:rPr>
                  <m:t>8</m:t>
                </m:r>
              </m:den>
            </m:f>
          </m:e>
        </m:d>
      </m:oMath>
      <w:r w:rsidR="00FA2ADA">
        <w:t xml:space="preserve"> (bits).</w:t>
      </w:r>
    </w:p>
    <w:p w14:paraId="64C51F30" w14:textId="77777777" w:rsidR="00FA2ADA" w:rsidRPr="00FA2ADA" w:rsidRDefault="00FA2ADA" w:rsidP="00CB20E1"/>
    <w:p w14:paraId="12F8733A" w14:textId="60B3F28A" w:rsidR="00D6587C" w:rsidRDefault="008753BD" w:rsidP="00CB20E1">
      <w:r>
        <w:t>w</w:t>
      </w:r>
      <w:r w:rsidR="00D6587C">
        <w:t>here</w:t>
      </w:r>
    </w:p>
    <w:p w14:paraId="65E6947F" w14:textId="2448C434" w:rsidR="00D6587C" w:rsidRDefault="004C5808" w:rsidP="00D6587C">
      <w:pPr>
        <w:pStyle w:val="ListParagraph"/>
        <w:numPr>
          <w:ilvl w:val="0"/>
          <w:numId w:val="34"/>
        </w:numPr>
      </w:pPr>
      <m:oMath>
        <m:sSub>
          <m:sSubPr>
            <m:ctrlPr>
              <w:rPr>
                <w:rFonts w:ascii="Cambria Math" w:hAnsi="Cambria Math"/>
                <w:i/>
              </w:rPr>
            </m:ctrlPr>
          </m:sSubPr>
          <m:e>
            <m:r>
              <w:rPr>
                <w:rFonts w:ascii="Cambria Math" w:hAnsi="Cambria Math"/>
              </w:rPr>
              <m:t>N</m:t>
            </m:r>
          </m:e>
          <m:sub>
            <m:r>
              <w:rPr>
                <w:rFonts w:ascii="Cambria Math" w:hAnsi="Cambria Math"/>
              </w:rPr>
              <m:t>RE,max</m:t>
            </m:r>
          </m:sub>
        </m:sSub>
      </m:oMath>
      <w:r w:rsidR="00D6587C">
        <w:t xml:space="preserve"> is the maximum number of </w:t>
      </w:r>
      <w:r w:rsidR="00D6587C" w:rsidRPr="00D6587C">
        <w:t>resource elements</w:t>
      </w:r>
      <w:r w:rsidR="00D6587C">
        <w:t xml:space="preserve"> that can be allocated to carry a TB.</w:t>
      </w:r>
    </w:p>
    <w:p w14:paraId="2C67B2CE" w14:textId="5E479A65" w:rsidR="00D6587C" w:rsidRDefault="004C5808" w:rsidP="00D6587C">
      <w:pPr>
        <w:pStyle w:val="ListParagraph"/>
        <w:numPr>
          <w:ilvl w:val="1"/>
          <w:numId w:val="34"/>
        </w:numPr>
      </w:pPr>
      <m:oMath>
        <m:sSub>
          <m:sSubPr>
            <m:ctrlPr>
              <w:rPr>
                <w:rFonts w:ascii="Cambria Math" w:hAnsi="Cambria Math"/>
                <w:i/>
              </w:rPr>
            </m:ctrlPr>
          </m:sSubPr>
          <m:e>
            <m:r>
              <w:rPr>
                <w:rFonts w:ascii="Cambria Math" w:hAnsi="Cambria Math"/>
              </w:rPr>
              <m:t>N</m:t>
            </m:r>
          </m:e>
          <m:sub>
            <m:r>
              <w:rPr>
                <w:rFonts w:ascii="Cambria Math" w:hAnsi="Cambria Math"/>
              </w:rPr>
              <m:t>RE,max</m:t>
            </m:r>
          </m:sub>
        </m:sSub>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ofdm,max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PRB,max</m:t>
            </m:r>
          </m:sub>
        </m:sSub>
      </m:oMath>
      <w:r w:rsidR="00F12502">
        <w:t xml:space="preserve">, where </w:t>
      </w:r>
      <m:oMath>
        <m:sSub>
          <m:sSubPr>
            <m:ctrlPr>
              <w:rPr>
                <w:rFonts w:ascii="Cambria Math" w:hAnsi="Cambria Math"/>
                <w:i/>
              </w:rPr>
            </m:ctrlPr>
          </m:sSubPr>
          <m:e>
            <m:r>
              <w:rPr>
                <w:rFonts w:ascii="Cambria Math" w:hAnsi="Cambria Math"/>
              </w:rPr>
              <m:t>N</m:t>
            </m:r>
          </m:e>
          <m:sub>
            <m:r>
              <w:rPr>
                <w:rFonts w:ascii="Cambria Math" w:hAnsi="Cambria Math"/>
              </w:rPr>
              <m:t>ofdm,max</m:t>
            </m:r>
          </m:sub>
        </m:sSub>
      </m:oMath>
      <w:r w:rsidR="00F12502">
        <w:t xml:space="preserve"> is the maximum (or close to maximum) number of OFDM symbols occupied, and </w:t>
      </w:r>
      <m:oMath>
        <m:sSub>
          <m:sSubPr>
            <m:ctrlPr>
              <w:rPr>
                <w:rFonts w:ascii="Cambria Math" w:hAnsi="Cambria Math"/>
                <w:i/>
              </w:rPr>
            </m:ctrlPr>
          </m:sSubPr>
          <m:e>
            <m:r>
              <w:rPr>
                <w:rFonts w:ascii="Cambria Math" w:hAnsi="Cambria Math"/>
              </w:rPr>
              <m:t>N</m:t>
            </m:r>
          </m:e>
          <m:sub>
            <m:r>
              <w:rPr>
                <w:rFonts w:ascii="Cambria Math" w:hAnsi="Cambria Math"/>
              </w:rPr>
              <m:t>PRB,max</m:t>
            </m:r>
          </m:sub>
        </m:sSub>
      </m:oMath>
      <w:r w:rsidR="00F12502">
        <w:t xml:space="preserve"> is the maximum number of PRBs allocable.</w:t>
      </w:r>
    </w:p>
    <w:p w14:paraId="72D39B3E" w14:textId="4FEE4CBC" w:rsidR="00D6587C" w:rsidRDefault="004F642E" w:rsidP="00600FB0">
      <w:pPr>
        <w:pStyle w:val="ListParagraph"/>
        <w:numPr>
          <w:ilvl w:val="0"/>
          <w:numId w:val="34"/>
        </w:numPr>
      </w:pPr>
      <w:r>
        <w:t xml:space="preserve">Maximum number of MIMO layers for a TB, </w:t>
      </w:r>
      <m:oMath>
        <m:sSub>
          <m:sSubPr>
            <m:ctrlPr>
              <w:rPr>
                <w:rFonts w:ascii="Cambria Math" w:hAnsi="Cambria Math"/>
                <w:i/>
              </w:rPr>
            </m:ctrlPr>
          </m:sSubPr>
          <m:e>
            <m:r>
              <w:rPr>
                <w:rFonts w:ascii="Cambria Math" w:hAnsi="Cambria Math"/>
              </w:rPr>
              <m:t>υ</m:t>
            </m:r>
          </m:e>
          <m:sub>
            <m:r>
              <w:rPr>
                <w:rFonts w:ascii="Cambria Math" w:hAnsi="Cambria Math"/>
              </w:rPr>
              <m:t>max</m:t>
            </m:r>
          </m:sub>
        </m:sSub>
        <m:r>
          <w:rPr>
            <w:rFonts w:ascii="Cambria Math" w:hAnsi="Cambria Math"/>
          </w:rPr>
          <m:t>=4</m:t>
        </m:r>
      </m:oMath>
    </w:p>
    <w:p w14:paraId="2984B9BA" w14:textId="1613755B" w:rsidR="00600FB0" w:rsidRPr="00600FB0" w:rsidRDefault="004C5808" w:rsidP="00600FB0">
      <w:pPr>
        <w:pStyle w:val="ListParagraph"/>
        <w:numPr>
          <w:ilvl w:val="0"/>
          <w:numId w:val="34"/>
        </w:numPr>
      </w:pPr>
      <m:oMath>
        <m:sSub>
          <m:sSubPr>
            <m:ctrlPr>
              <w:rPr>
                <w:rFonts w:ascii="Cambria Math" w:hAnsi="Cambria Math"/>
                <w:i/>
                <w:iCs/>
              </w:rPr>
            </m:ctrlPr>
          </m:sSubPr>
          <m:e>
            <m:r>
              <w:rPr>
                <w:rFonts w:ascii="Cambria Math" w:hAnsi="Cambria Math"/>
              </w:rPr>
              <m:t>Q</m:t>
            </m:r>
          </m:e>
          <m:sub>
            <m:r>
              <w:rPr>
                <w:rFonts w:ascii="Cambria Math" w:hAnsi="Cambria Math"/>
              </w:rPr>
              <m:t>m,max</m:t>
            </m:r>
          </m:sub>
        </m:sSub>
        <m:r>
          <w:rPr>
            <w:rFonts w:ascii="Cambria Math" w:hAnsi="Cambria Math"/>
          </w:rPr>
          <m:t>=6</m:t>
        </m:r>
      </m:oMath>
      <w:r w:rsidR="00600FB0">
        <w:rPr>
          <w:iCs/>
        </w:rPr>
        <w:t xml:space="preserve"> if the 64-QAM MCS table is configurated, </w:t>
      </w:r>
      <m:oMath>
        <m:sSub>
          <m:sSubPr>
            <m:ctrlPr>
              <w:rPr>
                <w:rFonts w:ascii="Cambria Math" w:hAnsi="Cambria Math"/>
                <w:i/>
                <w:iCs/>
              </w:rPr>
            </m:ctrlPr>
          </m:sSubPr>
          <m:e>
            <m:r>
              <w:rPr>
                <w:rFonts w:ascii="Cambria Math" w:hAnsi="Cambria Math"/>
              </w:rPr>
              <m:t>Q</m:t>
            </m:r>
          </m:e>
          <m:sub>
            <m:r>
              <w:rPr>
                <w:rFonts w:ascii="Cambria Math" w:hAnsi="Cambria Math"/>
              </w:rPr>
              <m:t>m,max</m:t>
            </m:r>
          </m:sub>
        </m:sSub>
        <m:r>
          <w:rPr>
            <w:rFonts w:ascii="Cambria Math" w:hAnsi="Cambria Math"/>
          </w:rPr>
          <m:t>=8</m:t>
        </m:r>
      </m:oMath>
      <w:r w:rsidR="00600FB0">
        <w:rPr>
          <w:iCs/>
        </w:rPr>
        <w:t xml:space="preserve"> if the 256-QAM MCS table is configurated.</w:t>
      </w:r>
    </w:p>
    <w:p w14:paraId="7D6B9C9F" w14:textId="1E4B58DD" w:rsidR="00600FB0" w:rsidRPr="00D74F07" w:rsidRDefault="004C5808" w:rsidP="00600FB0">
      <w:pPr>
        <w:pStyle w:val="ListParagraph"/>
        <w:numPr>
          <w:ilvl w:val="0"/>
          <w:numId w:val="34"/>
        </w:numPr>
        <w:rPr>
          <w:rFonts w:eastAsiaTheme="minorHAnsi"/>
        </w:rPr>
      </w:pP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=948/1024</m:t>
        </m:r>
      </m:oMath>
      <w:r w:rsidR="002C6D3B">
        <w:t>,</w:t>
      </w:r>
      <w:r w:rsidR="008F12E5">
        <w:t xml:space="preserve"> as in LTE</w:t>
      </w:r>
      <w:r w:rsidR="002C6D3B">
        <w:t>,</w:t>
      </w:r>
      <w:r w:rsidR="008F12E5">
        <w:t xml:space="preserve"> is assumed here since the maximum code rate to use in the NR MCS table has not yet been agreed.</w:t>
      </w:r>
    </w:p>
    <w:p w14:paraId="4B9CD3BA" w14:textId="6CEBA95E" w:rsidR="007C2D30" w:rsidRDefault="007C2D30" w:rsidP="00D74F07">
      <w:pPr>
        <w:rPr>
          <w:rFonts w:eastAsia="Batang" w:cs="Times New Roman"/>
          <w:lang w:val="en-GB"/>
        </w:rPr>
      </w:pPr>
      <w:r>
        <w:t>The buffer size calculated above corresponds to the maximum buffer size when</w:t>
      </w:r>
      <w:r w:rsidRPr="00FA2ADA">
        <w:t xml:space="preserve"> </w:t>
      </w:r>
      <w:r w:rsidRPr="00FA2ADA">
        <w:rPr>
          <w:rFonts w:eastAsia="Batang" w:cs="Times New Roman"/>
          <w:lang w:val="en-GB"/>
        </w:rPr>
        <w:t>R</w:t>
      </w:r>
      <w:r w:rsidRPr="00FA2ADA">
        <w:rPr>
          <w:rFonts w:eastAsia="Batang" w:cs="Times New Roman"/>
          <w:vertAlign w:val="subscript"/>
          <w:lang w:val="en-GB"/>
        </w:rPr>
        <w:t>LBRM</w:t>
      </w:r>
      <w:r w:rsidRPr="00FA2ADA">
        <w:rPr>
          <w:rFonts w:eastAsia="Batang" w:cs="Times New Roman"/>
          <w:lang w:val="en-GB"/>
        </w:rPr>
        <w:t xml:space="preserve"> = 2/3</w:t>
      </w:r>
      <w:r>
        <w:rPr>
          <w:rFonts w:eastAsia="Batang" w:cs="Times New Roman"/>
          <w:lang w:val="en-GB"/>
        </w:rPr>
        <w:t xml:space="preserve">. This is always the case in DL, while full-buffer rate matching </w:t>
      </w:r>
      <w:r w:rsidR="00853FB7">
        <w:rPr>
          <w:rFonts w:eastAsia="Batang" w:cs="Times New Roman"/>
          <w:lang w:val="en-GB"/>
        </w:rPr>
        <w:t xml:space="preserve">(FBRM) </w:t>
      </w:r>
      <w:r>
        <w:rPr>
          <w:rFonts w:eastAsia="Batang" w:cs="Times New Roman"/>
          <w:lang w:val="en-GB"/>
        </w:rPr>
        <w:t xml:space="preserve">should be supported for UL. The maximum buffer size for full-buffer rate matching in UL depends on the base graph used, since the base graphs have different minimum code rate. If base graph #1 is used, i.e. the initial code rate is &gt; 1/4 for long TBS, the minimum code rate is 1/3 and the buffer size is </w:t>
      </w:r>
    </w:p>
    <w:p w14:paraId="2E19D63E" w14:textId="26FE6FE7" w:rsidR="00FE4C13" w:rsidRDefault="004C5808" w:rsidP="00FE4C13">
      <w:pPr>
        <w:jc w:val="center"/>
      </w:pPr>
      <m:oMath>
        <m:sSub>
          <m:sSubPr>
            <m:ctrlPr>
              <w:rPr>
                <w:rFonts w:ascii="Cambria Math" w:hAnsi="Cambria Math"/>
                <w:i/>
              </w:rPr>
            </m:ctrlPr>
          </m:sSubPr>
          <m:e>
            <m:r>
              <m:rPr>
                <m:nor/>
              </m:rPr>
              <w:rPr>
                <w:rFonts w:ascii="Cambria Math" w:hAnsi="Cambria Math"/>
              </w:rPr>
              <m:t>Buffer</m:t>
            </m:r>
          </m:e>
          <m:sub>
            <m:r>
              <w:rPr>
                <w:rFonts w:ascii="Cambria Math" w:hAnsi="Cambria Math"/>
              </w:rPr>
              <m:t>TB,</m:t>
            </m:r>
            <m:r>
              <w:rPr>
                <w:rFonts w:ascii="Cambria Math" w:hAnsi="Cambria Math"/>
              </w:rPr>
              <m:t>tx</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3</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num>
              <m:den>
                <m:r>
                  <w:rPr>
                    <w:rFonts w:ascii="Cambria Math" w:hAnsi="Cambria Math"/>
                  </w:rPr>
                  <m:t>8</m:t>
                </m:r>
              </m:den>
            </m:f>
          </m:e>
        </m:d>
      </m:oMath>
      <w:r w:rsidR="00FE4C13">
        <w:t xml:space="preserve"> (bits).</w:t>
      </w:r>
    </w:p>
    <w:p w14:paraId="0AD770F2" w14:textId="6F52097F" w:rsidR="00FE4C13" w:rsidRDefault="00FE4C13" w:rsidP="00D74F07">
      <w:r>
        <w:t xml:space="preserve">For initial code rate </w:t>
      </w:r>
      <m:oMath>
        <m:r>
          <w:rPr>
            <w:rFonts w:ascii="Cambria Math" w:hAnsi="Cambria Math"/>
          </w:rPr>
          <m:t>≤</m:t>
        </m:r>
      </m:oMath>
      <w:r>
        <w:t xml:space="preserve"> 1/4, base graph #2 with a minimum code rate of 1/5 should be used. This means that the buffer size</w:t>
      </w:r>
      <w:r w:rsidR="000D3327">
        <w:t xml:space="preserve"> for one TB</w:t>
      </w:r>
      <w:r>
        <w:t xml:space="preserve"> is</w:t>
      </w:r>
    </w:p>
    <w:p w14:paraId="0614BB66" w14:textId="22FA9A3F" w:rsidR="00FE4C13" w:rsidRDefault="004C5808" w:rsidP="00FE4C13">
      <w:pPr>
        <w:jc w:val="center"/>
      </w:pPr>
      <m:oMath>
        <m:sSub>
          <m:sSubPr>
            <m:ctrlPr>
              <w:rPr>
                <w:rFonts w:ascii="Cambria Math" w:hAnsi="Cambria Math"/>
                <w:i/>
              </w:rPr>
            </m:ctrlPr>
          </m:sSubPr>
          <m:e>
            <m:r>
              <m:rPr>
                <m:nor/>
              </m:rPr>
              <w:rPr>
                <w:rFonts w:ascii="Cambria Math" w:hAnsi="Cambria Math"/>
              </w:rPr>
              <m:t>Buffer</m:t>
            </m:r>
          </m:e>
          <m:sub>
            <m:r>
              <w:rPr>
                <w:rFonts w:ascii="Cambria Math" w:hAnsi="Cambria Math"/>
              </w:rPr>
              <m:t>TB,</m:t>
            </m:r>
            <m:r>
              <w:rPr>
                <w:rFonts w:ascii="Cambria Math" w:hAnsi="Cambria Math"/>
              </w:rPr>
              <m:t>tx</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5</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num>
              <m:den>
                <m:r>
                  <w:rPr>
                    <w:rFonts w:ascii="Cambria Math" w:hAnsi="Cambria Math"/>
                  </w:rPr>
                  <m:t>8</m:t>
                </m:r>
              </m:den>
            </m:f>
          </m:e>
        </m:d>
      </m:oMath>
      <w:r w:rsidR="00FE4C13">
        <w:t xml:space="preserve"> (bits).</w:t>
      </w:r>
    </w:p>
    <w:p w14:paraId="02A2AB1C" w14:textId="7D30CB40" w:rsidR="00FE4C13" w:rsidRDefault="000D3327" w:rsidP="00D74F07">
      <w:r>
        <w:t>The total buffer size is then further obtained by taking into account the maximum number of HARQ</w:t>
      </w:r>
      <w:r w:rsidR="00FE4C13">
        <w:t xml:space="preserve"> </w:t>
      </w:r>
      <w:r>
        <w:t>processes and the maximum number of configured component carriers.</w:t>
      </w:r>
    </w:p>
    <w:p w14:paraId="21149625" w14:textId="12F9D113" w:rsidR="003A7A0F" w:rsidRDefault="003A7A0F" w:rsidP="003A7A0F">
      <w:r>
        <w:t xml:space="preserve">For the purpose of RAN1 specification, </w:t>
      </w:r>
      <m:oMath>
        <m:sSub>
          <m:sSubPr>
            <m:ctrlPr>
              <w:rPr>
                <w:rFonts w:ascii="Cambria Math" w:hAnsi="Cambria Math"/>
                <w:i/>
              </w:rPr>
            </m:ctrlPr>
          </m:sSubPr>
          <m:e>
            <m:r>
              <w:rPr>
                <w:rFonts w:ascii="Cambria Math" w:hAnsi="Cambria Math"/>
              </w:rPr>
              <m:t>N</m:t>
            </m:r>
          </m:e>
          <m:sub>
            <m:r>
              <w:rPr>
                <w:rFonts w:ascii="Cambria Math" w:hAnsi="Cambria Math"/>
              </w:rPr>
              <m:t>PRB,max</m:t>
            </m:r>
          </m:sub>
        </m:sSub>
        <m:r>
          <w:rPr>
            <w:rFonts w:ascii="Cambria Math" w:hAnsi="Cambria Math"/>
          </w:rPr>
          <m:t>=275</m:t>
        </m:r>
      </m:oMath>
      <w:r>
        <w:t xml:space="preserve">, which </w:t>
      </w:r>
      <w:r w:rsidRPr="003A7A0F">
        <w:t>corresponds to 275 * 12 = 3300 subcarriers</w:t>
      </w:r>
      <w:r>
        <w:t>.</w:t>
      </w:r>
      <w:r w:rsidR="00097150">
        <w:t xml:space="preserve"> It is reasonable to assign </w:t>
      </w:r>
      <m:oMath>
        <m:sSub>
          <m:sSubPr>
            <m:ctrlPr>
              <w:rPr>
                <w:rFonts w:ascii="Cambria Math" w:hAnsi="Cambria Math"/>
                <w:i/>
              </w:rPr>
            </m:ctrlPr>
          </m:sSubPr>
          <m:e>
            <m:r>
              <w:rPr>
                <w:rFonts w:ascii="Cambria Math" w:hAnsi="Cambria Math"/>
              </w:rPr>
              <m:t>N</m:t>
            </m:r>
          </m:e>
          <m:sub>
            <m:r>
              <w:rPr>
                <w:rFonts w:ascii="Cambria Math" w:hAnsi="Cambria Math"/>
              </w:rPr>
              <m:t>ofdm,max</m:t>
            </m:r>
          </m:sub>
        </m:sSub>
        <m:r>
          <w:rPr>
            <w:rFonts w:ascii="Cambria Math" w:hAnsi="Cambria Math"/>
          </w:rPr>
          <m:t>=13</m:t>
        </m:r>
      </m:oMath>
      <w:r w:rsidR="00097150">
        <w:t xml:space="preserve"> to account for overhead REs that cannot be used to carry data. Thus, </w:t>
      </w:r>
      <w:r w:rsidR="0029468E">
        <w:t>when 64-QAM</w:t>
      </w:r>
      <w:r w:rsidR="0029468E" w:rsidRPr="0029468E">
        <w:t xml:space="preserve"> </w:t>
      </w:r>
      <w:r w:rsidR="008F12E5">
        <w:t xml:space="preserve">is </w:t>
      </w:r>
      <w:r w:rsidR="0029468E">
        <w:t>the maximum QAM</w:t>
      </w:r>
      <w:r w:rsidR="00460E06">
        <w:t xml:space="preserve"> and </w:t>
      </w:r>
      <w:r w:rsidR="00460E06" w:rsidRPr="00FA2ADA">
        <w:rPr>
          <w:rFonts w:eastAsia="Batang" w:cs="Times New Roman"/>
          <w:lang w:val="en-GB"/>
        </w:rPr>
        <w:t>R</w:t>
      </w:r>
      <w:r w:rsidR="00460E06" w:rsidRPr="00FA2ADA">
        <w:rPr>
          <w:rFonts w:eastAsia="Batang" w:cs="Times New Roman"/>
          <w:vertAlign w:val="subscript"/>
          <w:lang w:val="en-GB"/>
        </w:rPr>
        <w:t>LBRM</w:t>
      </w:r>
      <w:r w:rsidR="00460E06" w:rsidRPr="00FA2ADA">
        <w:rPr>
          <w:rFonts w:eastAsia="Batang" w:cs="Times New Roman"/>
          <w:lang w:val="en-GB"/>
        </w:rPr>
        <w:t xml:space="preserve"> = 2/3</w:t>
      </w:r>
      <w:r w:rsidR="0029468E">
        <w:t>,</w:t>
      </w:r>
    </w:p>
    <w:p w14:paraId="36C8C1DB" w14:textId="310A0A38" w:rsidR="0029468E" w:rsidRDefault="0029468E" w:rsidP="0029468E">
      <w:pPr>
        <w:jc w:val="center"/>
      </w:pPr>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12∙13∙275∙4∙6∙</m:t>
                </m:r>
                <m:f>
                  <m:fPr>
                    <m:ctrlPr>
                      <w:rPr>
                        <w:rFonts w:ascii="Cambria Math" w:hAnsi="Cambria Math"/>
                        <w:i/>
                      </w:rPr>
                    </m:ctrlPr>
                  </m:fPr>
                  <m:num>
                    <m:r>
                      <w:rPr>
                        <w:rFonts w:ascii="Cambria Math" w:hAnsi="Cambria Math"/>
                      </w:rPr>
                      <m:t>948</m:t>
                    </m:r>
                  </m:num>
                  <m:den>
                    <m:r>
                      <w:rPr>
                        <w:rFonts w:ascii="Cambria Math" w:hAnsi="Cambria Math"/>
                      </w:rPr>
                      <m:t>1024</m:t>
                    </m:r>
                  </m:den>
                </m:f>
              </m:num>
              <m:den>
                <m:r>
                  <w:rPr>
                    <w:rFonts w:ascii="Cambria Math" w:hAnsi="Cambria Math"/>
                  </w:rPr>
                  <m:t>8</m:t>
                </m:r>
              </m:den>
            </m:f>
          </m:e>
        </m:d>
      </m:oMath>
      <w:r>
        <w:t xml:space="preserve"> =</w:t>
      </w:r>
      <w:r w:rsidRPr="0029468E">
        <w:t xml:space="preserve"> 953184 </w:t>
      </w:r>
      <w:r>
        <w:t>(bits)</w:t>
      </w:r>
    </w:p>
    <w:p w14:paraId="4EC1C94C" w14:textId="76AF5684" w:rsidR="0029468E" w:rsidRDefault="004C5808" w:rsidP="0029468E">
      <w:pPr>
        <w:jc w:val="center"/>
      </w:pPr>
      <m:oMath>
        <m:sSub>
          <m:sSubPr>
            <m:ctrlPr>
              <w:rPr>
                <w:rFonts w:ascii="Cambria Math" w:hAnsi="Cambria Math"/>
                <w:i/>
              </w:rPr>
            </m:ctrlPr>
          </m:sSubPr>
          <m:e>
            <m:r>
              <m:rPr>
                <m:nor/>
              </m:rPr>
              <w:rPr>
                <w:rFonts w:ascii="Cambria Math" w:hAnsi="Cambria Math"/>
              </w:rPr>
              <m:t>Buffer</m:t>
            </m:r>
          </m:e>
          <m:sub>
            <m:r>
              <w:rPr>
                <w:rFonts w:ascii="Cambria Math" w:hAnsi="Cambria Math"/>
              </w:rPr>
              <m:t>TB,</m:t>
            </m:r>
            <m:r>
              <w:rPr>
                <w:rFonts w:ascii="Cambria Math" w:hAnsi="Cambria Math"/>
              </w:rPr>
              <m:t>tx</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num>
              <m:den>
                <m:r>
                  <w:rPr>
                    <w:rFonts w:ascii="Cambria Math" w:hAnsi="Cambria Math"/>
                  </w:rPr>
                  <m:t>8</m:t>
                </m:r>
              </m:den>
            </m:f>
          </m:e>
        </m:d>
      </m:oMath>
      <w:r w:rsidR="0029468E">
        <w:t xml:space="preserve"> = </w:t>
      </w:r>
      <w:r w:rsidR="0029468E" w:rsidRPr="0029468E">
        <w:t xml:space="preserve">1429776 </w:t>
      </w:r>
      <w:r w:rsidR="0029468E">
        <w:t>(bits).</w:t>
      </w:r>
    </w:p>
    <w:p w14:paraId="6DB6D10C" w14:textId="197EB0A6" w:rsidR="0029468E" w:rsidRDefault="0029468E" w:rsidP="003A7A0F"/>
    <w:p w14:paraId="2C4B8A60" w14:textId="1A8C420F" w:rsidR="0029468E" w:rsidRDefault="0029468E" w:rsidP="003A7A0F">
      <w:r>
        <w:t xml:space="preserve">When 256-QAM is the maximum QAM, </w:t>
      </w:r>
    </w:p>
    <w:p w14:paraId="3DEFD78C" w14:textId="0410C560" w:rsidR="00097150" w:rsidRDefault="00097150" w:rsidP="00097150">
      <w:pPr>
        <w:jc w:val="center"/>
      </w:pPr>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LBRM</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12∙13∙275∙4∙8∙</m:t>
                </m:r>
                <m:f>
                  <m:fPr>
                    <m:ctrlPr>
                      <w:rPr>
                        <w:rFonts w:ascii="Cambria Math" w:hAnsi="Cambria Math"/>
                        <w:i/>
                      </w:rPr>
                    </m:ctrlPr>
                  </m:fPr>
                  <m:num>
                    <m:r>
                      <w:rPr>
                        <w:rFonts w:ascii="Cambria Math" w:hAnsi="Cambria Math"/>
                      </w:rPr>
                      <m:t>948</m:t>
                    </m:r>
                  </m:num>
                  <m:den>
                    <m:r>
                      <w:rPr>
                        <w:rFonts w:ascii="Cambria Math" w:hAnsi="Cambria Math"/>
                      </w:rPr>
                      <m:t>1024</m:t>
                    </m:r>
                  </m:den>
                </m:f>
              </m:num>
              <m:den>
                <m:r>
                  <w:rPr>
                    <w:rFonts w:ascii="Cambria Math" w:hAnsi="Cambria Math"/>
                  </w:rPr>
                  <m:t>8</m:t>
                </m:r>
              </m:den>
            </m:f>
          </m:e>
        </m:d>
      </m:oMath>
      <w:r>
        <w:t xml:space="preserve"> =</w:t>
      </w:r>
      <w:r w:rsidRPr="00097150">
        <w:t>1270912</w:t>
      </w:r>
      <w:r w:rsidR="00F206F0">
        <w:t xml:space="preserve"> (bits)</w:t>
      </w:r>
    </w:p>
    <w:p w14:paraId="77EFC1CB" w14:textId="42A525BF" w:rsidR="0029468E" w:rsidRDefault="004C5808" w:rsidP="0029468E">
      <w:pPr>
        <w:jc w:val="center"/>
      </w:pPr>
      <m:oMath>
        <m:sSub>
          <m:sSubPr>
            <m:ctrlPr>
              <w:rPr>
                <w:rFonts w:ascii="Cambria Math" w:hAnsi="Cambria Math"/>
                <w:i/>
              </w:rPr>
            </m:ctrlPr>
          </m:sSubPr>
          <m:e>
            <m:r>
              <m:rPr>
                <m:nor/>
              </m:rPr>
              <w:rPr>
                <w:rFonts w:ascii="Cambria Math" w:hAnsi="Cambria Math"/>
              </w:rPr>
              <m:t>Buffer</m:t>
            </m:r>
          </m:e>
          <m:sub>
            <m:r>
              <w:rPr>
                <w:rFonts w:ascii="Cambria Math" w:hAnsi="Cambria Math"/>
              </w:rPr>
              <m:t>TB,</m:t>
            </m:r>
            <m:r>
              <w:rPr>
                <w:rFonts w:ascii="Cambria Math" w:hAnsi="Cambria Math"/>
              </w:rPr>
              <m:t>tx</m:t>
            </m:r>
          </m:sub>
        </m:sSub>
        <m:r>
          <w:rPr>
            <w:rFonts w:ascii="Cambria Math" w:hAnsi="Cambria Math"/>
          </w:rPr>
          <m:t>=8×round</m:t>
        </m:r>
        <m:d>
          <m:dPr>
            <m:ctrlPr>
              <w:rPr>
                <w:rFonts w:ascii="Cambria Math" w:hAnsi="Cambria Math"/>
                <w:i/>
              </w:rPr>
            </m:ctrlPr>
          </m:dPr>
          <m:e>
            <m:f>
              <m:fPr>
                <m:ctrlPr>
                  <w:rPr>
                    <w:rFonts w:ascii="Cambria Math" w:hAnsi="Cambria Math"/>
                    <w:i/>
                  </w:rPr>
                </m:ctrlPr>
              </m:fPr>
              <m:num>
                <m:r>
                  <w:rPr>
                    <w:rFonts w:ascii="Cambria Math" w:hAnsi="Cambria Math"/>
                  </w:rPr>
                  <m:t>1.5×TB</m:t>
                </m:r>
                <m:sSub>
                  <m:sSubPr>
                    <m:ctrlPr>
                      <w:rPr>
                        <w:rFonts w:ascii="Cambria Math" w:hAnsi="Cambria Math"/>
                        <w:i/>
                      </w:rPr>
                    </m:ctrlPr>
                  </m:sSubPr>
                  <m:e>
                    <m:r>
                      <w:rPr>
                        <w:rFonts w:ascii="Cambria Math" w:hAnsi="Cambria Math"/>
                      </w:rPr>
                      <m:t>S</m:t>
                    </m:r>
                  </m:e>
                  <m:sub>
                    <m:r>
                      <w:rPr>
                        <w:rFonts w:ascii="Cambria Math" w:hAnsi="Cambria Math"/>
                      </w:rPr>
                      <m:t>LBRM</m:t>
                    </m:r>
                  </m:sub>
                </m:sSub>
              </m:num>
              <m:den>
                <m:r>
                  <w:rPr>
                    <w:rFonts w:ascii="Cambria Math" w:hAnsi="Cambria Math"/>
                  </w:rPr>
                  <m:t>8</m:t>
                </m:r>
              </m:den>
            </m:f>
          </m:e>
        </m:d>
      </m:oMath>
      <w:r w:rsidR="0029468E">
        <w:t xml:space="preserve"> = </w:t>
      </w:r>
      <w:r w:rsidR="0029468E" w:rsidRPr="0029468E">
        <w:t xml:space="preserve">1906368 </w:t>
      </w:r>
      <w:r w:rsidR="0029468E">
        <w:t>(bits).</w:t>
      </w:r>
    </w:p>
    <w:p w14:paraId="1270ADCC" w14:textId="77777777" w:rsidR="0029468E" w:rsidRDefault="0029468E" w:rsidP="00097150">
      <w:pPr>
        <w:jc w:val="center"/>
      </w:pPr>
    </w:p>
    <w:p w14:paraId="0BAF8E4A" w14:textId="3F96F5F9" w:rsidR="00F206F0" w:rsidRDefault="004F642E" w:rsidP="00F206F0">
      <w:pPr>
        <w:jc w:val="both"/>
      </w:pPr>
      <w:r>
        <w:t>Among the parameters that are used to derive the transmit buffer size, the following are configured via RRC:</w:t>
      </w:r>
    </w:p>
    <w:bookmarkStart w:id="0" w:name="_Hlk498719441"/>
    <w:p w14:paraId="72D384E2" w14:textId="1D671A37" w:rsidR="004F642E" w:rsidRDefault="004C5808" w:rsidP="004F642E">
      <w:pPr>
        <w:pStyle w:val="ListParagraph"/>
        <w:numPr>
          <w:ilvl w:val="0"/>
          <w:numId w:val="36"/>
        </w:numPr>
        <w:jc w:val="both"/>
      </w:pPr>
      <m:oMath>
        <m:sSub>
          <m:sSubPr>
            <m:ctrlPr>
              <w:rPr>
                <w:rFonts w:ascii="Cambria Math" w:hAnsi="Cambria Math"/>
                <w:i/>
              </w:rPr>
            </m:ctrlPr>
          </m:sSubPr>
          <m:e>
            <m:r>
              <w:rPr>
                <w:rFonts w:ascii="Cambria Math" w:hAnsi="Cambria Math"/>
              </w:rPr>
              <m:t>N</m:t>
            </m:r>
          </m:e>
          <m:sub>
            <m:r>
              <w:rPr>
                <w:rFonts w:ascii="Cambria Math" w:hAnsi="Cambria Math"/>
              </w:rPr>
              <m:t>PRB,max</m:t>
            </m:r>
          </m:sub>
        </m:sSub>
      </m:oMath>
      <w:r w:rsidR="004F642E">
        <w:t xml:space="preserve"> according to the channel bandwidth and </w:t>
      </w:r>
      <w:r w:rsidR="00AE785C">
        <w:t>sub-carrier spacing</w:t>
      </w:r>
      <w:r w:rsidR="002B2607">
        <w:t xml:space="preserve"> (SCS)</w:t>
      </w:r>
      <w:r w:rsidR="004F642E">
        <w:t>.</w:t>
      </w:r>
    </w:p>
    <w:p w14:paraId="0C1C5D80" w14:textId="4B2A5853" w:rsidR="004F642E" w:rsidRDefault="004C5808" w:rsidP="004F642E">
      <w:pPr>
        <w:pStyle w:val="ListParagraph"/>
        <w:numPr>
          <w:ilvl w:val="0"/>
          <w:numId w:val="36"/>
        </w:numPr>
        <w:jc w:val="both"/>
      </w:pPr>
      <m:oMath>
        <m:sSub>
          <m:sSubPr>
            <m:ctrlPr>
              <w:rPr>
                <w:rFonts w:ascii="Cambria Math" w:hAnsi="Cambria Math"/>
                <w:i/>
              </w:rPr>
            </m:ctrlPr>
          </m:sSubPr>
          <m:e>
            <m:r>
              <w:rPr>
                <w:rFonts w:ascii="Cambria Math" w:hAnsi="Cambria Math"/>
              </w:rPr>
              <m:t>υ</m:t>
            </m:r>
          </m:e>
          <m:sub>
            <m:r>
              <w:rPr>
                <w:rFonts w:ascii="Cambria Math" w:hAnsi="Cambria Math"/>
              </w:rPr>
              <m:t>max</m:t>
            </m:r>
          </m:sub>
        </m:sSub>
      </m:oMath>
      <w:r w:rsidR="00182166">
        <w:t xml:space="preserve"> according to MIMO configuration</w:t>
      </w:r>
      <w:r w:rsidR="004F642E">
        <w:t>;</w:t>
      </w:r>
    </w:p>
    <w:p w14:paraId="0EEA4B2E" w14:textId="1AC1F544" w:rsidR="004F642E" w:rsidRPr="00D74F07" w:rsidRDefault="004C5808" w:rsidP="004F642E">
      <w:pPr>
        <w:pStyle w:val="ListParagraph"/>
        <w:numPr>
          <w:ilvl w:val="0"/>
          <w:numId w:val="36"/>
        </w:numPr>
        <w:jc w:val="both"/>
        <w:rPr>
          <w:rFonts w:eastAsiaTheme="minorHAnsi"/>
        </w:rPr>
      </w:pPr>
      <m:oMath>
        <m:sSub>
          <m:sSubPr>
            <m:ctrlPr>
              <w:rPr>
                <w:rFonts w:ascii="Cambria Math" w:hAnsi="Cambria Math"/>
                <w:i/>
                <w:iCs/>
              </w:rPr>
            </m:ctrlPr>
          </m:sSubPr>
          <m:e>
            <m:r>
              <w:rPr>
                <w:rFonts w:ascii="Cambria Math" w:hAnsi="Cambria Math"/>
              </w:rPr>
              <m:t>Q</m:t>
            </m:r>
          </m:e>
          <m:sub>
            <m:r>
              <w:rPr>
                <w:rFonts w:ascii="Cambria Math" w:hAnsi="Cambria Math"/>
              </w:rPr>
              <m:t>m,max</m:t>
            </m:r>
          </m:sub>
        </m:sSub>
      </m:oMath>
      <w:r w:rsidR="00182166">
        <w:rPr>
          <w:iCs/>
        </w:rPr>
        <w:t xml:space="preserve"> according to configuration of maximum modulation order</w:t>
      </w:r>
      <w:bookmarkEnd w:id="0"/>
      <w:r w:rsidR="00182166">
        <w:rPr>
          <w:iCs/>
        </w:rPr>
        <w:t>;</w:t>
      </w:r>
    </w:p>
    <w:p w14:paraId="1D95B6DE" w14:textId="31179337" w:rsidR="002B2607" w:rsidRDefault="002B2607" w:rsidP="00D74F07">
      <w:pPr>
        <w:jc w:val="both"/>
      </w:pPr>
      <w:r>
        <w:t xml:space="preserve">It can be noted that none of these parameters must be </w:t>
      </w:r>
      <w:r w:rsidR="004C5808">
        <w:t xml:space="preserve">additionally </w:t>
      </w:r>
      <w:r>
        <w:t>signaled to facilitate buffer size calculation, since the parameters are already configured through RRC for other reasons.</w:t>
      </w:r>
    </w:p>
    <w:p w14:paraId="2EA5E560" w14:textId="5282C540" w:rsidR="00577D62" w:rsidRPr="00D74F07" w:rsidRDefault="00577D62" w:rsidP="00D74F07">
      <w:pPr>
        <w:pStyle w:val="Proposal"/>
        <w:numPr>
          <w:ilvl w:val="0"/>
          <w:numId w:val="39"/>
        </w:numPr>
        <w:tabs>
          <w:tab w:val="clear" w:pos="1701"/>
        </w:tabs>
        <w:ind w:left="1701" w:hanging="1701"/>
        <w:rPr>
          <w:sz w:val="24"/>
          <w:szCs w:val="24"/>
        </w:rPr>
      </w:pPr>
      <w:r w:rsidRPr="00D74F07">
        <w:rPr>
          <w:sz w:val="24"/>
          <w:szCs w:val="24"/>
        </w:rPr>
        <w:t xml:space="preserve">The maximum TBS used for LBRM buffer size calculation is based on: (a) </w:t>
      </w:r>
      <m:oMath>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PRB,max</m:t>
            </m:r>
          </m:sub>
        </m:sSub>
      </m:oMath>
      <w:r w:rsidRPr="00D74F07">
        <w:rPr>
          <w:sz w:val="24"/>
          <w:szCs w:val="24"/>
        </w:rPr>
        <w:t xml:space="preserve"> according to the channel bandwidth and sub-carrier spacing (SCS); (b) </w:t>
      </w:r>
      <m:oMath>
        <m:sSub>
          <m:sSubPr>
            <m:ctrlPr>
              <w:rPr>
                <w:rFonts w:ascii="Cambria Math" w:hAnsi="Cambria Math"/>
                <w:i/>
                <w:sz w:val="24"/>
                <w:szCs w:val="24"/>
              </w:rPr>
            </m:ctrlPr>
          </m:sSubPr>
          <m:e>
            <m:r>
              <m:rPr>
                <m:sty m:val="bi"/>
              </m:rPr>
              <w:rPr>
                <w:rFonts w:ascii="Cambria Math" w:hAnsi="Cambria Math"/>
                <w:sz w:val="24"/>
                <w:szCs w:val="24"/>
              </w:rPr>
              <m:t>υ</m:t>
            </m:r>
          </m:e>
          <m:sub>
            <m:r>
              <m:rPr>
                <m:sty m:val="bi"/>
              </m:rPr>
              <w:rPr>
                <w:rFonts w:ascii="Cambria Math" w:hAnsi="Cambria Math"/>
                <w:sz w:val="24"/>
                <w:szCs w:val="24"/>
              </w:rPr>
              <m:t>max</m:t>
            </m:r>
          </m:sub>
        </m:sSub>
      </m:oMath>
      <w:r w:rsidRPr="00D74F07">
        <w:rPr>
          <w:sz w:val="24"/>
          <w:szCs w:val="24"/>
        </w:rPr>
        <w:t xml:space="preserve"> according to MIMO configuration; and (c) </w:t>
      </w:r>
      <m:oMath>
        <m:sSub>
          <m:sSubPr>
            <m:ctrlPr>
              <w:rPr>
                <w:rFonts w:ascii="Cambria Math" w:hAnsi="Cambria Math"/>
                <w:i/>
                <w:iCs/>
                <w:sz w:val="24"/>
                <w:szCs w:val="24"/>
              </w:rPr>
            </m:ctrlPr>
          </m:sSubPr>
          <m:e>
            <m:r>
              <m:rPr>
                <m:sty m:val="bi"/>
              </m:rPr>
              <w:rPr>
                <w:rFonts w:ascii="Cambria Math" w:hAnsi="Cambria Math"/>
                <w:sz w:val="24"/>
                <w:szCs w:val="24"/>
              </w:rPr>
              <m:t>Q</m:t>
            </m:r>
          </m:e>
          <m:sub>
            <m:r>
              <m:rPr>
                <m:sty m:val="bi"/>
              </m:rPr>
              <w:rPr>
                <w:rFonts w:ascii="Cambria Math" w:hAnsi="Cambria Math"/>
                <w:sz w:val="24"/>
                <w:szCs w:val="24"/>
              </w:rPr>
              <m:t>m,max</m:t>
            </m:r>
          </m:sub>
        </m:sSub>
      </m:oMath>
      <w:r w:rsidRPr="00D74F07">
        <w:rPr>
          <w:iCs/>
          <w:sz w:val="24"/>
          <w:szCs w:val="24"/>
        </w:rPr>
        <w:t xml:space="preserve"> according to configuration of maximum modulation order</w:t>
      </w:r>
      <w:r w:rsidRPr="00D74F07">
        <w:rPr>
          <w:sz w:val="24"/>
          <w:szCs w:val="24"/>
        </w:rPr>
        <w:t>.</w:t>
      </w:r>
    </w:p>
    <w:p w14:paraId="70775FDF" w14:textId="77777777" w:rsidR="00577D62" w:rsidRDefault="00577D62" w:rsidP="00D74F07">
      <w:pPr>
        <w:jc w:val="both"/>
      </w:pPr>
    </w:p>
    <w:p w14:paraId="5DC034CE" w14:textId="4C5AD44B" w:rsidR="003A7A0F" w:rsidRDefault="00560E3C" w:rsidP="00560E3C">
      <w:pPr>
        <w:pStyle w:val="Heading3"/>
      </w:pPr>
      <w:r>
        <w:t>CP-OFDM</w:t>
      </w:r>
    </w:p>
    <w:p w14:paraId="43534492" w14:textId="57464D6F" w:rsidR="00560E3C" w:rsidRPr="003A4FF2" w:rsidRDefault="00F206F0" w:rsidP="003A4FF2">
      <w:pPr>
        <w:rPr>
          <w:rFonts w:ascii="Cambria Math" w:hAnsi="Cambria Math"/>
          <w:oMath/>
        </w:rPr>
      </w:pPr>
      <w:r>
        <w:t>In [2], the maximum PRB allocation for CP-OFDM is provided.</w:t>
      </w:r>
      <w:r w:rsidR="00D02F3B">
        <w:t xml:space="preserve"> The maximum TBS is calculated </w:t>
      </w:r>
      <w:r w:rsidR="003A4FF2">
        <w:t xml:space="preserve">below </w:t>
      </w:r>
      <w:r w:rsidR="00D02F3B">
        <w:t>for each combination of SCS and channel bandwi</w:t>
      </w:r>
      <w:r w:rsidR="003A4FF2">
        <w:t>d</w:t>
      </w:r>
      <w:r w:rsidR="00D02F3B">
        <w:t>th</w:t>
      </w:r>
      <w:r w:rsidR="003A4FF2">
        <w:t xml:space="preserve">, assuming </w:t>
      </w:r>
      <w:r w:rsidR="00D02F3B">
        <w:t xml:space="preserve"> </w:t>
      </w:r>
      <m:oMath>
        <m:sSub>
          <m:sSubPr>
            <m:ctrlPr>
              <w:rPr>
                <w:rFonts w:ascii="Cambria Math" w:hAnsi="Cambria Math"/>
                <w:i/>
              </w:rPr>
            </m:ctrlPr>
          </m:sSubPr>
          <m:e>
            <m:r>
              <w:rPr>
                <w:rFonts w:ascii="Cambria Math" w:hAnsi="Cambria Math"/>
              </w:rPr>
              <m:t>N</m:t>
            </m:r>
          </m:e>
          <m:sub>
            <m:r>
              <w:rPr>
                <w:rFonts w:ascii="Cambria Math" w:hAnsi="Cambria Math"/>
              </w:rPr>
              <m:t>ofdm,max</m:t>
            </m:r>
          </m:sub>
        </m:sSub>
        <m:r>
          <w:rPr>
            <w:rFonts w:ascii="Cambria Math" w:hAnsi="Cambria Math"/>
          </w:rPr>
          <m:t>=13</m:t>
        </m:r>
      </m:oMath>
      <w:r w:rsidR="003A4FF2">
        <w:t xml:space="preserve"> and </w:t>
      </w:r>
      <m:oMath>
        <m:sSub>
          <m:sSubPr>
            <m:ctrlPr>
              <w:rPr>
                <w:rFonts w:ascii="Cambria Math" w:hAnsi="Cambria Math"/>
                <w:i/>
              </w:rPr>
            </m:ctrlPr>
          </m:sSubPr>
          <m:e>
            <m:r>
              <w:rPr>
                <w:rFonts w:ascii="Cambria Math" w:hAnsi="Cambria Math"/>
              </w:rPr>
              <m:t>υ</m:t>
            </m:r>
          </m:e>
          <m:sub>
            <m:r>
              <w:rPr>
                <w:rFonts w:ascii="Cambria Math" w:hAnsi="Cambria Math"/>
              </w:rPr>
              <m:t>max</m:t>
            </m:r>
          </m:sub>
        </m:sSub>
        <m:r>
          <w:rPr>
            <w:rFonts w:ascii="Cambria Math" w:hAnsi="Cambria Math"/>
          </w:rPr>
          <m:t>=4</m:t>
        </m:r>
      </m:oMath>
      <w:r w:rsidR="003A4FF2">
        <w:t>.</w:t>
      </w:r>
    </w:p>
    <w:p w14:paraId="41954221" w14:textId="55EC19A5" w:rsidR="00560E3C" w:rsidRDefault="00FA0B31" w:rsidP="00560E3C">
      <w:pPr>
        <w:pStyle w:val="TAH"/>
        <w:rPr>
          <w:rFonts w:eastAsia="MS Mincho" w:cs="Times New Roman"/>
          <w:szCs w:val="20"/>
        </w:rPr>
      </w:pPr>
      <w:r>
        <w:t xml:space="preserve">Draft TR 38.817-01 V0.2.0, </w:t>
      </w:r>
      <w:r w:rsidR="00560E3C">
        <w:t>Table 4.5.1.1-1: Range 1 NR UE and BS maximum RB allocation for CP-OFDM</w:t>
      </w:r>
    </w:p>
    <w:tbl>
      <w:tblPr>
        <w:tblW w:w="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517"/>
        <w:gridCol w:w="517"/>
        <w:gridCol w:w="517"/>
        <w:gridCol w:w="517"/>
        <w:gridCol w:w="517"/>
      </w:tblGrid>
      <w:tr w:rsidR="00560E3C" w14:paraId="1BE591C6" w14:textId="77777777" w:rsidTr="00DB6CA6">
        <w:trPr>
          <w:trHeight w:val="75"/>
          <w:jc w:val="center"/>
        </w:trPr>
        <w:tc>
          <w:tcPr>
            <w:tcW w:w="487" w:type="dxa"/>
            <w:vMerge w:val="restart"/>
            <w:tcBorders>
              <w:top w:val="single" w:sz="4" w:space="0" w:color="auto"/>
              <w:left w:val="single" w:sz="4" w:space="0" w:color="auto"/>
              <w:bottom w:val="single" w:sz="4" w:space="0" w:color="auto"/>
              <w:right w:val="single" w:sz="4" w:space="0" w:color="auto"/>
            </w:tcBorders>
            <w:hideMark/>
          </w:tcPr>
          <w:p w14:paraId="1616B306" w14:textId="77777777" w:rsidR="00560E3C" w:rsidRDefault="00560E3C" w:rsidP="00560E3C">
            <w:pPr>
              <w:pStyle w:val="TAC"/>
            </w:pPr>
            <w:r>
              <w:t>SCS [kHz]</w:t>
            </w:r>
          </w:p>
        </w:tc>
        <w:tc>
          <w:tcPr>
            <w:tcW w:w="3943" w:type="dxa"/>
            <w:gridSpan w:val="10"/>
            <w:tcBorders>
              <w:top w:val="single" w:sz="4" w:space="0" w:color="auto"/>
              <w:left w:val="single" w:sz="4" w:space="0" w:color="auto"/>
              <w:bottom w:val="single" w:sz="4" w:space="0" w:color="auto"/>
              <w:right w:val="single" w:sz="4" w:space="0" w:color="auto"/>
            </w:tcBorders>
            <w:hideMark/>
          </w:tcPr>
          <w:p w14:paraId="7FDEA825" w14:textId="77777777" w:rsidR="00560E3C" w:rsidRDefault="00560E3C" w:rsidP="00560E3C">
            <w:pPr>
              <w:pStyle w:val="TAC"/>
            </w:pPr>
            <w:r>
              <w:t>Channel bandwidths [MHz]</w:t>
            </w:r>
          </w:p>
        </w:tc>
      </w:tr>
      <w:tr w:rsidR="00560E3C" w14:paraId="78E87EFD"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15FF" w14:textId="77777777" w:rsidR="00560E3C" w:rsidRDefault="00560E3C">
            <w:pPr>
              <w:spacing w:after="0"/>
              <w:rPr>
                <w:rFonts w:ascii="Arial" w:hAnsi="Arial"/>
                <w:sz w:val="18"/>
              </w:rPr>
            </w:pPr>
          </w:p>
        </w:tc>
        <w:tc>
          <w:tcPr>
            <w:tcW w:w="395" w:type="dxa"/>
            <w:tcBorders>
              <w:top w:val="single" w:sz="4" w:space="0" w:color="auto"/>
              <w:left w:val="single" w:sz="4" w:space="0" w:color="auto"/>
              <w:bottom w:val="single" w:sz="4" w:space="0" w:color="auto"/>
              <w:right w:val="single" w:sz="4" w:space="0" w:color="auto"/>
            </w:tcBorders>
            <w:hideMark/>
          </w:tcPr>
          <w:p w14:paraId="5756B2E6" w14:textId="77777777" w:rsidR="00560E3C" w:rsidRDefault="00560E3C" w:rsidP="00560E3C">
            <w:pPr>
              <w:pStyle w:val="TAC"/>
            </w:pPr>
            <w:r>
              <w:t>5</w:t>
            </w:r>
          </w:p>
        </w:tc>
        <w:tc>
          <w:tcPr>
            <w:tcW w:w="360" w:type="dxa"/>
            <w:tcBorders>
              <w:top w:val="single" w:sz="4" w:space="0" w:color="auto"/>
              <w:left w:val="single" w:sz="4" w:space="0" w:color="auto"/>
              <w:bottom w:val="single" w:sz="4" w:space="0" w:color="auto"/>
              <w:right w:val="single" w:sz="4" w:space="0" w:color="auto"/>
            </w:tcBorders>
            <w:hideMark/>
          </w:tcPr>
          <w:p w14:paraId="341A0489" w14:textId="77777777" w:rsidR="00560E3C" w:rsidRDefault="00560E3C" w:rsidP="00560E3C">
            <w:pPr>
              <w:pStyle w:val="TAC"/>
            </w:pPr>
            <w:r>
              <w:t>10</w:t>
            </w:r>
          </w:p>
        </w:tc>
        <w:tc>
          <w:tcPr>
            <w:tcW w:w="360" w:type="dxa"/>
            <w:tcBorders>
              <w:top w:val="single" w:sz="4" w:space="0" w:color="auto"/>
              <w:left w:val="single" w:sz="4" w:space="0" w:color="auto"/>
              <w:bottom w:val="single" w:sz="4" w:space="0" w:color="auto"/>
              <w:right w:val="single" w:sz="4" w:space="0" w:color="auto"/>
            </w:tcBorders>
            <w:hideMark/>
          </w:tcPr>
          <w:p w14:paraId="652CD395" w14:textId="77777777" w:rsidR="00560E3C" w:rsidRDefault="00560E3C" w:rsidP="00560E3C">
            <w:pPr>
              <w:pStyle w:val="TAC"/>
            </w:pPr>
            <w:r>
              <w:t>15</w:t>
            </w:r>
          </w:p>
        </w:tc>
        <w:tc>
          <w:tcPr>
            <w:tcW w:w="404" w:type="dxa"/>
            <w:tcBorders>
              <w:top w:val="single" w:sz="4" w:space="0" w:color="auto"/>
              <w:left w:val="single" w:sz="4" w:space="0" w:color="auto"/>
              <w:bottom w:val="single" w:sz="4" w:space="0" w:color="auto"/>
              <w:right w:val="single" w:sz="4" w:space="0" w:color="auto"/>
            </w:tcBorders>
            <w:hideMark/>
          </w:tcPr>
          <w:p w14:paraId="03BDF6D7" w14:textId="77777777" w:rsidR="00560E3C" w:rsidRDefault="00560E3C" w:rsidP="00560E3C">
            <w:pPr>
              <w:pStyle w:val="TAC"/>
            </w:pPr>
            <w:r>
              <w:t>20</w:t>
            </w:r>
          </w:p>
        </w:tc>
        <w:tc>
          <w:tcPr>
            <w:tcW w:w="404" w:type="dxa"/>
            <w:tcBorders>
              <w:top w:val="single" w:sz="4" w:space="0" w:color="auto"/>
              <w:left w:val="single" w:sz="4" w:space="0" w:color="auto"/>
              <w:bottom w:val="single" w:sz="4" w:space="0" w:color="auto"/>
              <w:right w:val="single" w:sz="4" w:space="0" w:color="auto"/>
            </w:tcBorders>
            <w:hideMark/>
          </w:tcPr>
          <w:p w14:paraId="29B34550" w14:textId="77777777" w:rsidR="00560E3C" w:rsidRDefault="00560E3C" w:rsidP="00A00599">
            <w:pPr>
              <w:pStyle w:val="TAC"/>
            </w:pPr>
            <w:r>
              <w:t>25</w:t>
            </w:r>
          </w:p>
        </w:tc>
        <w:tc>
          <w:tcPr>
            <w:tcW w:w="404" w:type="dxa"/>
            <w:tcBorders>
              <w:top w:val="single" w:sz="4" w:space="0" w:color="auto"/>
              <w:left w:val="single" w:sz="4" w:space="0" w:color="auto"/>
              <w:bottom w:val="single" w:sz="4" w:space="0" w:color="auto"/>
              <w:right w:val="single" w:sz="4" w:space="0" w:color="auto"/>
            </w:tcBorders>
            <w:hideMark/>
          </w:tcPr>
          <w:p w14:paraId="5D76D22C" w14:textId="77777777" w:rsidR="00560E3C" w:rsidRDefault="00560E3C" w:rsidP="00FA0B31">
            <w:pPr>
              <w:pStyle w:val="TAC"/>
            </w:pPr>
            <w:r>
              <w:t>40</w:t>
            </w:r>
          </w:p>
        </w:tc>
        <w:tc>
          <w:tcPr>
            <w:tcW w:w="404" w:type="dxa"/>
            <w:tcBorders>
              <w:top w:val="single" w:sz="4" w:space="0" w:color="auto"/>
              <w:left w:val="single" w:sz="4" w:space="0" w:color="auto"/>
              <w:bottom w:val="single" w:sz="4" w:space="0" w:color="auto"/>
              <w:right w:val="single" w:sz="4" w:space="0" w:color="auto"/>
            </w:tcBorders>
            <w:hideMark/>
          </w:tcPr>
          <w:p w14:paraId="3269C018" w14:textId="77777777" w:rsidR="00560E3C" w:rsidRDefault="00560E3C" w:rsidP="00FA0B31">
            <w:pPr>
              <w:pStyle w:val="TAC"/>
            </w:pPr>
            <w:r>
              <w:t>50</w:t>
            </w:r>
          </w:p>
        </w:tc>
        <w:tc>
          <w:tcPr>
            <w:tcW w:w="404" w:type="dxa"/>
            <w:tcBorders>
              <w:top w:val="single" w:sz="4" w:space="0" w:color="auto"/>
              <w:left w:val="single" w:sz="4" w:space="0" w:color="auto"/>
              <w:bottom w:val="single" w:sz="4" w:space="0" w:color="auto"/>
              <w:right w:val="single" w:sz="4" w:space="0" w:color="auto"/>
            </w:tcBorders>
            <w:hideMark/>
          </w:tcPr>
          <w:p w14:paraId="1DFB37F4" w14:textId="77777777" w:rsidR="00560E3C" w:rsidRDefault="00560E3C" w:rsidP="00FA0B31">
            <w:pPr>
              <w:pStyle w:val="TAC"/>
            </w:pPr>
            <w:r>
              <w:t>60</w:t>
            </w:r>
          </w:p>
        </w:tc>
        <w:tc>
          <w:tcPr>
            <w:tcW w:w="404" w:type="dxa"/>
            <w:tcBorders>
              <w:top w:val="single" w:sz="4" w:space="0" w:color="auto"/>
              <w:left w:val="single" w:sz="4" w:space="0" w:color="auto"/>
              <w:bottom w:val="single" w:sz="4" w:space="0" w:color="auto"/>
              <w:right w:val="single" w:sz="4" w:space="0" w:color="auto"/>
            </w:tcBorders>
            <w:hideMark/>
          </w:tcPr>
          <w:p w14:paraId="499E604F" w14:textId="77777777" w:rsidR="00560E3C" w:rsidRDefault="00560E3C" w:rsidP="00DB6CA6">
            <w:pPr>
              <w:pStyle w:val="TAC"/>
            </w:pPr>
            <w:r>
              <w:t>80</w:t>
            </w:r>
          </w:p>
        </w:tc>
        <w:tc>
          <w:tcPr>
            <w:tcW w:w="404" w:type="dxa"/>
            <w:tcBorders>
              <w:top w:val="single" w:sz="4" w:space="0" w:color="auto"/>
              <w:left w:val="single" w:sz="4" w:space="0" w:color="auto"/>
              <w:bottom w:val="single" w:sz="4" w:space="0" w:color="auto"/>
              <w:right w:val="single" w:sz="4" w:space="0" w:color="auto"/>
            </w:tcBorders>
            <w:hideMark/>
          </w:tcPr>
          <w:p w14:paraId="5BE19A47" w14:textId="77777777" w:rsidR="00560E3C" w:rsidRDefault="00560E3C" w:rsidP="00DB6CA6">
            <w:pPr>
              <w:pStyle w:val="TAC"/>
            </w:pPr>
            <w:r>
              <w:t>100</w:t>
            </w:r>
          </w:p>
        </w:tc>
      </w:tr>
      <w:tr w:rsidR="00560E3C" w14:paraId="575304B9" w14:textId="77777777" w:rsidTr="00D02F3B">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0A5CB104" w14:textId="77777777" w:rsidR="00560E3C" w:rsidRDefault="00560E3C" w:rsidP="00560E3C">
            <w:pPr>
              <w:pStyle w:val="TAC"/>
            </w:pPr>
            <w:r>
              <w:t>15</w:t>
            </w:r>
          </w:p>
        </w:tc>
        <w:tc>
          <w:tcPr>
            <w:tcW w:w="395" w:type="dxa"/>
            <w:tcBorders>
              <w:top w:val="single" w:sz="4" w:space="0" w:color="auto"/>
              <w:left w:val="single" w:sz="4" w:space="0" w:color="auto"/>
              <w:bottom w:val="single" w:sz="4" w:space="0" w:color="auto"/>
              <w:right w:val="single" w:sz="4" w:space="0" w:color="auto"/>
            </w:tcBorders>
            <w:hideMark/>
          </w:tcPr>
          <w:p w14:paraId="20FF98BB" w14:textId="77777777" w:rsidR="00560E3C" w:rsidRDefault="00560E3C" w:rsidP="00560E3C">
            <w:pPr>
              <w:pStyle w:val="TAC"/>
            </w:pPr>
            <w:r>
              <w:t>25</w:t>
            </w:r>
          </w:p>
        </w:tc>
        <w:tc>
          <w:tcPr>
            <w:tcW w:w="360" w:type="dxa"/>
            <w:tcBorders>
              <w:top w:val="single" w:sz="4" w:space="0" w:color="auto"/>
              <w:left w:val="single" w:sz="4" w:space="0" w:color="auto"/>
              <w:bottom w:val="single" w:sz="4" w:space="0" w:color="auto"/>
              <w:right w:val="single" w:sz="4" w:space="0" w:color="auto"/>
            </w:tcBorders>
            <w:hideMark/>
          </w:tcPr>
          <w:p w14:paraId="08931335" w14:textId="77777777" w:rsidR="00560E3C" w:rsidRDefault="00560E3C" w:rsidP="00560E3C">
            <w:pPr>
              <w:pStyle w:val="TAC"/>
            </w:pPr>
            <w:r>
              <w:t>52</w:t>
            </w:r>
          </w:p>
        </w:tc>
        <w:tc>
          <w:tcPr>
            <w:tcW w:w="360" w:type="dxa"/>
            <w:tcBorders>
              <w:top w:val="single" w:sz="4" w:space="0" w:color="auto"/>
              <w:left w:val="single" w:sz="4" w:space="0" w:color="auto"/>
              <w:bottom w:val="single" w:sz="4" w:space="0" w:color="auto"/>
              <w:right w:val="single" w:sz="4" w:space="0" w:color="auto"/>
            </w:tcBorders>
            <w:hideMark/>
          </w:tcPr>
          <w:p w14:paraId="0D54807E" w14:textId="77777777" w:rsidR="00560E3C" w:rsidRDefault="00560E3C" w:rsidP="00560E3C">
            <w:pPr>
              <w:pStyle w:val="TAC"/>
            </w:pPr>
            <w:r>
              <w:t>79</w:t>
            </w:r>
          </w:p>
        </w:tc>
        <w:tc>
          <w:tcPr>
            <w:tcW w:w="404" w:type="dxa"/>
            <w:tcBorders>
              <w:top w:val="single" w:sz="4" w:space="0" w:color="auto"/>
              <w:left w:val="single" w:sz="4" w:space="0" w:color="auto"/>
              <w:bottom w:val="single" w:sz="4" w:space="0" w:color="auto"/>
              <w:right w:val="single" w:sz="4" w:space="0" w:color="auto"/>
            </w:tcBorders>
            <w:hideMark/>
          </w:tcPr>
          <w:p w14:paraId="7DD22A00" w14:textId="77777777" w:rsidR="00560E3C" w:rsidRDefault="00560E3C" w:rsidP="00A00599">
            <w:pPr>
              <w:pStyle w:val="TAC"/>
            </w:pPr>
            <w:r>
              <w:t>106</w:t>
            </w:r>
          </w:p>
        </w:tc>
        <w:tc>
          <w:tcPr>
            <w:tcW w:w="404" w:type="dxa"/>
            <w:tcBorders>
              <w:top w:val="single" w:sz="4" w:space="0" w:color="auto"/>
              <w:left w:val="single" w:sz="4" w:space="0" w:color="auto"/>
              <w:bottom w:val="single" w:sz="4" w:space="0" w:color="auto"/>
              <w:right w:val="single" w:sz="4" w:space="0" w:color="auto"/>
            </w:tcBorders>
            <w:hideMark/>
          </w:tcPr>
          <w:p w14:paraId="02A2461A" w14:textId="77777777" w:rsidR="00560E3C" w:rsidRDefault="00560E3C" w:rsidP="00FA0B31">
            <w:pPr>
              <w:pStyle w:val="TAC"/>
            </w:pPr>
            <w:r>
              <w:t>133</w:t>
            </w:r>
          </w:p>
        </w:tc>
        <w:tc>
          <w:tcPr>
            <w:tcW w:w="404" w:type="dxa"/>
            <w:tcBorders>
              <w:top w:val="single" w:sz="4" w:space="0" w:color="auto"/>
              <w:left w:val="single" w:sz="4" w:space="0" w:color="auto"/>
              <w:bottom w:val="single" w:sz="4" w:space="0" w:color="auto"/>
              <w:right w:val="single" w:sz="4" w:space="0" w:color="auto"/>
            </w:tcBorders>
            <w:hideMark/>
          </w:tcPr>
          <w:p w14:paraId="26680FEA" w14:textId="77777777" w:rsidR="00560E3C" w:rsidRDefault="00560E3C" w:rsidP="00FA0B31">
            <w:pPr>
              <w:pStyle w:val="TAC"/>
            </w:pPr>
            <w:r>
              <w:t>216</w:t>
            </w:r>
          </w:p>
        </w:tc>
        <w:tc>
          <w:tcPr>
            <w:tcW w:w="404" w:type="dxa"/>
            <w:tcBorders>
              <w:top w:val="single" w:sz="4" w:space="0" w:color="auto"/>
              <w:left w:val="single" w:sz="4" w:space="0" w:color="auto"/>
              <w:bottom w:val="single" w:sz="4" w:space="0" w:color="auto"/>
              <w:right w:val="single" w:sz="4" w:space="0" w:color="auto"/>
            </w:tcBorders>
            <w:hideMark/>
          </w:tcPr>
          <w:p w14:paraId="01374DE5" w14:textId="77777777" w:rsidR="00560E3C" w:rsidRDefault="00560E3C" w:rsidP="00FA0B31">
            <w:pPr>
              <w:pStyle w:val="TAC"/>
            </w:pPr>
            <w:r>
              <w:t>270</w:t>
            </w:r>
          </w:p>
        </w:tc>
        <w:tc>
          <w:tcPr>
            <w:tcW w:w="404" w:type="dxa"/>
            <w:tcBorders>
              <w:top w:val="single" w:sz="4" w:space="0" w:color="auto"/>
              <w:left w:val="single" w:sz="4" w:space="0" w:color="auto"/>
              <w:bottom w:val="single" w:sz="4" w:space="0" w:color="auto"/>
              <w:right w:val="single" w:sz="4" w:space="0" w:color="auto"/>
            </w:tcBorders>
            <w:hideMark/>
          </w:tcPr>
          <w:p w14:paraId="41B3F20E" w14:textId="77777777" w:rsidR="00560E3C" w:rsidRDefault="00560E3C" w:rsidP="00DB6CA6">
            <w:pPr>
              <w:pStyle w:val="TAC"/>
            </w:pPr>
            <w:r>
              <w:t>N.A</w:t>
            </w:r>
          </w:p>
        </w:tc>
        <w:tc>
          <w:tcPr>
            <w:tcW w:w="404" w:type="dxa"/>
            <w:tcBorders>
              <w:top w:val="single" w:sz="4" w:space="0" w:color="auto"/>
              <w:left w:val="single" w:sz="4" w:space="0" w:color="auto"/>
              <w:bottom w:val="single" w:sz="4" w:space="0" w:color="auto"/>
              <w:right w:val="single" w:sz="4" w:space="0" w:color="auto"/>
            </w:tcBorders>
            <w:hideMark/>
          </w:tcPr>
          <w:p w14:paraId="2F59CED7" w14:textId="77777777" w:rsidR="00560E3C" w:rsidRDefault="00560E3C" w:rsidP="00DB6CA6">
            <w:pPr>
              <w:pStyle w:val="TAC"/>
            </w:pPr>
            <w:r>
              <w:t>N.A</w:t>
            </w:r>
          </w:p>
        </w:tc>
        <w:tc>
          <w:tcPr>
            <w:tcW w:w="404" w:type="dxa"/>
            <w:tcBorders>
              <w:top w:val="single" w:sz="4" w:space="0" w:color="auto"/>
              <w:left w:val="single" w:sz="4" w:space="0" w:color="auto"/>
              <w:bottom w:val="single" w:sz="4" w:space="0" w:color="auto"/>
              <w:right w:val="single" w:sz="4" w:space="0" w:color="auto"/>
            </w:tcBorders>
            <w:hideMark/>
          </w:tcPr>
          <w:p w14:paraId="2360E58D" w14:textId="77777777" w:rsidR="00560E3C" w:rsidRDefault="00560E3C" w:rsidP="00DB6CA6">
            <w:pPr>
              <w:pStyle w:val="TAC"/>
            </w:pPr>
            <w:r>
              <w:t>N.A</w:t>
            </w:r>
          </w:p>
        </w:tc>
      </w:tr>
      <w:tr w:rsidR="00560E3C" w14:paraId="15DFAA47" w14:textId="77777777" w:rsidTr="00D02F3B">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26E91762" w14:textId="77777777" w:rsidR="00560E3C" w:rsidRDefault="00560E3C" w:rsidP="00560E3C">
            <w:pPr>
              <w:pStyle w:val="TAC"/>
            </w:pPr>
            <w:r>
              <w:t>30</w:t>
            </w:r>
          </w:p>
        </w:tc>
        <w:tc>
          <w:tcPr>
            <w:tcW w:w="395" w:type="dxa"/>
            <w:tcBorders>
              <w:top w:val="single" w:sz="4" w:space="0" w:color="auto"/>
              <w:left w:val="single" w:sz="4" w:space="0" w:color="auto"/>
              <w:bottom w:val="single" w:sz="4" w:space="0" w:color="auto"/>
              <w:right w:val="single" w:sz="4" w:space="0" w:color="auto"/>
            </w:tcBorders>
            <w:hideMark/>
          </w:tcPr>
          <w:p w14:paraId="5732CCD6" w14:textId="77777777" w:rsidR="00560E3C" w:rsidRDefault="00560E3C" w:rsidP="00560E3C">
            <w:pPr>
              <w:pStyle w:val="TAC"/>
            </w:pPr>
            <w:r>
              <w:t>11</w:t>
            </w:r>
          </w:p>
        </w:tc>
        <w:tc>
          <w:tcPr>
            <w:tcW w:w="360" w:type="dxa"/>
            <w:tcBorders>
              <w:top w:val="single" w:sz="4" w:space="0" w:color="auto"/>
              <w:left w:val="single" w:sz="4" w:space="0" w:color="auto"/>
              <w:bottom w:val="single" w:sz="4" w:space="0" w:color="auto"/>
              <w:right w:val="single" w:sz="4" w:space="0" w:color="auto"/>
            </w:tcBorders>
            <w:hideMark/>
          </w:tcPr>
          <w:p w14:paraId="52E91D76" w14:textId="77777777" w:rsidR="00560E3C" w:rsidRDefault="00560E3C" w:rsidP="00560E3C">
            <w:pPr>
              <w:pStyle w:val="TAC"/>
            </w:pPr>
            <w:r>
              <w:t>24</w:t>
            </w:r>
          </w:p>
        </w:tc>
        <w:tc>
          <w:tcPr>
            <w:tcW w:w="360" w:type="dxa"/>
            <w:tcBorders>
              <w:top w:val="single" w:sz="4" w:space="0" w:color="auto"/>
              <w:left w:val="single" w:sz="4" w:space="0" w:color="auto"/>
              <w:bottom w:val="single" w:sz="4" w:space="0" w:color="auto"/>
              <w:right w:val="single" w:sz="4" w:space="0" w:color="auto"/>
            </w:tcBorders>
            <w:hideMark/>
          </w:tcPr>
          <w:p w14:paraId="541C0B09" w14:textId="77777777" w:rsidR="00560E3C" w:rsidRDefault="00560E3C" w:rsidP="00560E3C">
            <w:pPr>
              <w:pStyle w:val="TAC"/>
            </w:pPr>
            <w:r>
              <w:t>38</w:t>
            </w:r>
          </w:p>
        </w:tc>
        <w:tc>
          <w:tcPr>
            <w:tcW w:w="404" w:type="dxa"/>
            <w:tcBorders>
              <w:top w:val="single" w:sz="4" w:space="0" w:color="auto"/>
              <w:left w:val="single" w:sz="4" w:space="0" w:color="auto"/>
              <w:bottom w:val="single" w:sz="4" w:space="0" w:color="auto"/>
              <w:right w:val="single" w:sz="4" w:space="0" w:color="auto"/>
            </w:tcBorders>
            <w:hideMark/>
          </w:tcPr>
          <w:p w14:paraId="52E049EF" w14:textId="77777777" w:rsidR="00560E3C" w:rsidRDefault="00560E3C" w:rsidP="00A00599">
            <w:pPr>
              <w:pStyle w:val="TAC"/>
            </w:pPr>
            <w:r>
              <w:t>51</w:t>
            </w:r>
          </w:p>
        </w:tc>
        <w:tc>
          <w:tcPr>
            <w:tcW w:w="404" w:type="dxa"/>
            <w:tcBorders>
              <w:top w:val="single" w:sz="4" w:space="0" w:color="auto"/>
              <w:left w:val="single" w:sz="4" w:space="0" w:color="auto"/>
              <w:bottom w:val="single" w:sz="4" w:space="0" w:color="auto"/>
              <w:right w:val="single" w:sz="4" w:space="0" w:color="auto"/>
            </w:tcBorders>
            <w:hideMark/>
          </w:tcPr>
          <w:p w14:paraId="018144B9" w14:textId="77777777" w:rsidR="00560E3C" w:rsidRDefault="00560E3C" w:rsidP="00FA0B31">
            <w:pPr>
              <w:pStyle w:val="TAC"/>
            </w:pPr>
            <w:r>
              <w:t>65</w:t>
            </w:r>
          </w:p>
        </w:tc>
        <w:tc>
          <w:tcPr>
            <w:tcW w:w="404" w:type="dxa"/>
            <w:tcBorders>
              <w:top w:val="single" w:sz="4" w:space="0" w:color="auto"/>
              <w:left w:val="single" w:sz="4" w:space="0" w:color="auto"/>
              <w:bottom w:val="single" w:sz="4" w:space="0" w:color="auto"/>
              <w:right w:val="single" w:sz="4" w:space="0" w:color="auto"/>
            </w:tcBorders>
            <w:hideMark/>
          </w:tcPr>
          <w:p w14:paraId="57361A17" w14:textId="77777777" w:rsidR="00560E3C" w:rsidRDefault="00560E3C" w:rsidP="00FA0B31">
            <w:pPr>
              <w:pStyle w:val="TAC"/>
            </w:pPr>
            <w:r>
              <w:t>106</w:t>
            </w:r>
          </w:p>
        </w:tc>
        <w:tc>
          <w:tcPr>
            <w:tcW w:w="404" w:type="dxa"/>
            <w:tcBorders>
              <w:top w:val="single" w:sz="4" w:space="0" w:color="auto"/>
              <w:left w:val="single" w:sz="4" w:space="0" w:color="auto"/>
              <w:bottom w:val="single" w:sz="4" w:space="0" w:color="auto"/>
              <w:right w:val="single" w:sz="4" w:space="0" w:color="auto"/>
            </w:tcBorders>
            <w:hideMark/>
          </w:tcPr>
          <w:p w14:paraId="5193B6A1" w14:textId="77777777" w:rsidR="00560E3C" w:rsidRDefault="00560E3C" w:rsidP="00FA0B31">
            <w:pPr>
              <w:pStyle w:val="TAC"/>
            </w:pPr>
            <w:r>
              <w:t>133</w:t>
            </w:r>
          </w:p>
        </w:tc>
        <w:tc>
          <w:tcPr>
            <w:tcW w:w="404" w:type="dxa"/>
            <w:tcBorders>
              <w:top w:val="single" w:sz="4" w:space="0" w:color="auto"/>
              <w:left w:val="single" w:sz="4" w:space="0" w:color="auto"/>
              <w:bottom w:val="single" w:sz="4" w:space="0" w:color="auto"/>
              <w:right w:val="single" w:sz="4" w:space="0" w:color="auto"/>
            </w:tcBorders>
            <w:hideMark/>
          </w:tcPr>
          <w:p w14:paraId="2AD20E5D" w14:textId="77777777" w:rsidR="00560E3C" w:rsidRDefault="00560E3C" w:rsidP="00DB6CA6">
            <w:pPr>
              <w:pStyle w:val="TAC"/>
            </w:pPr>
            <w:r>
              <w:t>162</w:t>
            </w:r>
          </w:p>
        </w:tc>
        <w:tc>
          <w:tcPr>
            <w:tcW w:w="404" w:type="dxa"/>
            <w:tcBorders>
              <w:top w:val="single" w:sz="4" w:space="0" w:color="auto"/>
              <w:left w:val="single" w:sz="4" w:space="0" w:color="auto"/>
              <w:bottom w:val="single" w:sz="4" w:space="0" w:color="auto"/>
              <w:right w:val="single" w:sz="4" w:space="0" w:color="auto"/>
            </w:tcBorders>
            <w:hideMark/>
          </w:tcPr>
          <w:p w14:paraId="577DD163" w14:textId="77777777" w:rsidR="00560E3C" w:rsidRDefault="00560E3C" w:rsidP="00DB6CA6">
            <w:pPr>
              <w:pStyle w:val="TAC"/>
            </w:pPr>
            <w:r>
              <w:t>217</w:t>
            </w:r>
          </w:p>
        </w:tc>
        <w:tc>
          <w:tcPr>
            <w:tcW w:w="404" w:type="dxa"/>
            <w:tcBorders>
              <w:top w:val="single" w:sz="4" w:space="0" w:color="auto"/>
              <w:left w:val="single" w:sz="4" w:space="0" w:color="auto"/>
              <w:bottom w:val="single" w:sz="4" w:space="0" w:color="auto"/>
              <w:right w:val="single" w:sz="4" w:space="0" w:color="auto"/>
            </w:tcBorders>
            <w:hideMark/>
          </w:tcPr>
          <w:p w14:paraId="10D6A75F" w14:textId="77777777" w:rsidR="00560E3C" w:rsidRDefault="00560E3C" w:rsidP="00DB6CA6">
            <w:pPr>
              <w:pStyle w:val="TAC"/>
            </w:pPr>
            <w:r>
              <w:t>273</w:t>
            </w:r>
          </w:p>
        </w:tc>
      </w:tr>
      <w:tr w:rsidR="00560E3C" w14:paraId="425F5E92" w14:textId="77777777" w:rsidTr="00D02F3B">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40941333" w14:textId="77777777" w:rsidR="00560E3C" w:rsidRDefault="00560E3C" w:rsidP="00560E3C">
            <w:pPr>
              <w:pStyle w:val="TAC"/>
            </w:pPr>
            <w:r>
              <w:t>60</w:t>
            </w:r>
          </w:p>
        </w:tc>
        <w:tc>
          <w:tcPr>
            <w:tcW w:w="395" w:type="dxa"/>
            <w:tcBorders>
              <w:top w:val="single" w:sz="4" w:space="0" w:color="auto"/>
              <w:left w:val="single" w:sz="4" w:space="0" w:color="auto"/>
              <w:bottom w:val="single" w:sz="4" w:space="0" w:color="auto"/>
              <w:right w:val="single" w:sz="4" w:space="0" w:color="auto"/>
            </w:tcBorders>
            <w:hideMark/>
          </w:tcPr>
          <w:p w14:paraId="0BB16838" w14:textId="77777777" w:rsidR="00560E3C" w:rsidRDefault="00560E3C" w:rsidP="00560E3C">
            <w:pPr>
              <w:pStyle w:val="TAC"/>
            </w:pPr>
            <w:r>
              <w:t>N.A</w:t>
            </w:r>
          </w:p>
        </w:tc>
        <w:tc>
          <w:tcPr>
            <w:tcW w:w="360" w:type="dxa"/>
            <w:tcBorders>
              <w:top w:val="single" w:sz="4" w:space="0" w:color="auto"/>
              <w:left w:val="single" w:sz="4" w:space="0" w:color="auto"/>
              <w:bottom w:val="single" w:sz="4" w:space="0" w:color="auto"/>
              <w:right w:val="single" w:sz="4" w:space="0" w:color="auto"/>
            </w:tcBorders>
            <w:hideMark/>
          </w:tcPr>
          <w:p w14:paraId="2FF7D3E8" w14:textId="77777777" w:rsidR="00560E3C" w:rsidRDefault="00560E3C" w:rsidP="00560E3C">
            <w:pPr>
              <w:pStyle w:val="TAC"/>
            </w:pPr>
            <w:r>
              <w:t>11</w:t>
            </w:r>
          </w:p>
        </w:tc>
        <w:tc>
          <w:tcPr>
            <w:tcW w:w="360" w:type="dxa"/>
            <w:tcBorders>
              <w:top w:val="single" w:sz="4" w:space="0" w:color="auto"/>
              <w:left w:val="single" w:sz="4" w:space="0" w:color="auto"/>
              <w:bottom w:val="single" w:sz="4" w:space="0" w:color="auto"/>
              <w:right w:val="single" w:sz="4" w:space="0" w:color="auto"/>
            </w:tcBorders>
            <w:hideMark/>
          </w:tcPr>
          <w:p w14:paraId="51894186" w14:textId="77777777" w:rsidR="00560E3C" w:rsidRDefault="00560E3C" w:rsidP="00560E3C">
            <w:pPr>
              <w:pStyle w:val="TAC"/>
            </w:pPr>
            <w:r>
              <w:t>18</w:t>
            </w:r>
          </w:p>
        </w:tc>
        <w:tc>
          <w:tcPr>
            <w:tcW w:w="404" w:type="dxa"/>
            <w:tcBorders>
              <w:top w:val="single" w:sz="4" w:space="0" w:color="auto"/>
              <w:left w:val="single" w:sz="4" w:space="0" w:color="auto"/>
              <w:bottom w:val="single" w:sz="4" w:space="0" w:color="auto"/>
              <w:right w:val="single" w:sz="4" w:space="0" w:color="auto"/>
            </w:tcBorders>
            <w:hideMark/>
          </w:tcPr>
          <w:p w14:paraId="19A38E25" w14:textId="77777777" w:rsidR="00560E3C" w:rsidRDefault="00560E3C" w:rsidP="00A00599">
            <w:pPr>
              <w:pStyle w:val="TAC"/>
            </w:pPr>
            <w:r>
              <w:t>24</w:t>
            </w:r>
          </w:p>
        </w:tc>
        <w:tc>
          <w:tcPr>
            <w:tcW w:w="404" w:type="dxa"/>
            <w:tcBorders>
              <w:top w:val="single" w:sz="4" w:space="0" w:color="auto"/>
              <w:left w:val="single" w:sz="4" w:space="0" w:color="auto"/>
              <w:bottom w:val="single" w:sz="4" w:space="0" w:color="auto"/>
              <w:right w:val="single" w:sz="4" w:space="0" w:color="auto"/>
            </w:tcBorders>
            <w:hideMark/>
          </w:tcPr>
          <w:p w14:paraId="3290DA77" w14:textId="77777777" w:rsidR="00560E3C" w:rsidRDefault="00560E3C" w:rsidP="00FA0B31">
            <w:pPr>
              <w:pStyle w:val="TAC"/>
            </w:pPr>
            <w:r>
              <w:t>31</w:t>
            </w:r>
          </w:p>
        </w:tc>
        <w:tc>
          <w:tcPr>
            <w:tcW w:w="404" w:type="dxa"/>
            <w:tcBorders>
              <w:top w:val="single" w:sz="4" w:space="0" w:color="auto"/>
              <w:left w:val="single" w:sz="4" w:space="0" w:color="auto"/>
              <w:bottom w:val="single" w:sz="4" w:space="0" w:color="auto"/>
              <w:right w:val="single" w:sz="4" w:space="0" w:color="auto"/>
            </w:tcBorders>
            <w:hideMark/>
          </w:tcPr>
          <w:p w14:paraId="7A19C378" w14:textId="77777777" w:rsidR="00560E3C" w:rsidRDefault="00560E3C" w:rsidP="00FA0B31">
            <w:pPr>
              <w:pStyle w:val="TAC"/>
            </w:pPr>
            <w:r>
              <w:t>51</w:t>
            </w:r>
          </w:p>
        </w:tc>
        <w:tc>
          <w:tcPr>
            <w:tcW w:w="404" w:type="dxa"/>
            <w:tcBorders>
              <w:top w:val="single" w:sz="4" w:space="0" w:color="auto"/>
              <w:left w:val="single" w:sz="4" w:space="0" w:color="auto"/>
              <w:bottom w:val="single" w:sz="4" w:space="0" w:color="auto"/>
              <w:right w:val="single" w:sz="4" w:space="0" w:color="auto"/>
            </w:tcBorders>
            <w:hideMark/>
          </w:tcPr>
          <w:p w14:paraId="496CD44B" w14:textId="77777777" w:rsidR="00560E3C" w:rsidRDefault="00560E3C" w:rsidP="00FA0B31">
            <w:pPr>
              <w:pStyle w:val="TAC"/>
            </w:pPr>
            <w:r>
              <w:t>65</w:t>
            </w:r>
          </w:p>
        </w:tc>
        <w:tc>
          <w:tcPr>
            <w:tcW w:w="404" w:type="dxa"/>
            <w:tcBorders>
              <w:top w:val="single" w:sz="4" w:space="0" w:color="auto"/>
              <w:left w:val="single" w:sz="4" w:space="0" w:color="auto"/>
              <w:bottom w:val="single" w:sz="4" w:space="0" w:color="auto"/>
              <w:right w:val="single" w:sz="4" w:space="0" w:color="auto"/>
            </w:tcBorders>
            <w:hideMark/>
          </w:tcPr>
          <w:p w14:paraId="6F192B44" w14:textId="77777777" w:rsidR="00560E3C" w:rsidRDefault="00560E3C" w:rsidP="00DB6CA6">
            <w:pPr>
              <w:pStyle w:val="TAC"/>
            </w:pPr>
            <w:r>
              <w:t>79</w:t>
            </w:r>
          </w:p>
        </w:tc>
        <w:tc>
          <w:tcPr>
            <w:tcW w:w="404" w:type="dxa"/>
            <w:tcBorders>
              <w:top w:val="single" w:sz="4" w:space="0" w:color="auto"/>
              <w:left w:val="single" w:sz="4" w:space="0" w:color="auto"/>
              <w:bottom w:val="single" w:sz="4" w:space="0" w:color="auto"/>
              <w:right w:val="single" w:sz="4" w:space="0" w:color="auto"/>
            </w:tcBorders>
            <w:hideMark/>
          </w:tcPr>
          <w:p w14:paraId="339DD0BB" w14:textId="77777777" w:rsidR="00560E3C" w:rsidRDefault="00560E3C" w:rsidP="00DB6CA6">
            <w:pPr>
              <w:pStyle w:val="TAC"/>
            </w:pPr>
            <w:r>
              <w:t>107</w:t>
            </w:r>
          </w:p>
        </w:tc>
        <w:tc>
          <w:tcPr>
            <w:tcW w:w="404" w:type="dxa"/>
            <w:tcBorders>
              <w:top w:val="single" w:sz="4" w:space="0" w:color="auto"/>
              <w:left w:val="single" w:sz="4" w:space="0" w:color="auto"/>
              <w:bottom w:val="single" w:sz="4" w:space="0" w:color="auto"/>
              <w:right w:val="single" w:sz="4" w:space="0" w:color="auto"/>
            </w:tcBorders>
            <w:hideMark/>
          </w:tcPr>
          <w:p w14:paraId="485D67AE" w14:textId="77777777" w:rsidR="00560E3C" w:rsidRDefault="00560E3C" w:rsidP="00DB6CA6">
            <w:pPr>
              <w:pStyle w:val="TAC"/>
            </w:pPr>
            <w:r>
              <w:t>135</w:t>
            </w:r>
          </w:p>
        </w:tc>
      </w:tr>
    </w:tbl>
    <w:p w14:paraId="464C2305" w14:textId="24E6ECD4" w:rsidR="003A7A0F" w:rsidRDefault="003A7A0F" w:rsidP="003A7A0F"/>
    <w:p w14:paraId="4A1845CD" w14:textId="310D4F5E" w:rsidR="00F206F0" w:rsidRPr="00F206F0" w:rsidRDefault="00F206F0" w:rsidP="00F206F0">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1</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Maximum TBS </w:t>
      </w:r>
      <w:r w:rsidR="003A4FF2">
        <w:rPr>
          <w:rFonts w:ascii="Arial" w:eastAsia="SimSun" w:hAnsi="Arial" w:cs="Times New Roman"/>
          <w:b/>
          <w:bCs/>
        </w:rPr>
        <w:t xml:space="preserve">(bits) </w:t>
      </w:r>
      <w:r>
        <w:rPr>
          <w:rFonts w:ascii="Arial" w:eastAsia="SimSun" w:hAnsi="Arial" w:cs="Times New Roman"/>
          <w:b/>
          <w:bCs/>
        </w:rPr>
        <w:t xml:space="preserve">for PDSCH and PUSCH with CP-OFDM, </w:t>
      </w:r>
      <w:r w:rsidR="008A5396">
        <w:rPr>
          <w:rFonts w:ascii="Arial" w:eastAsia="SimSun" w:hAnsi="Arial" w:cs="Times New Roman"/>
          <w:b/>
          <w:bCs/>
        </w:rPr>
        <w:t>64</w:t>
      </w:r>
      <w:r>
        <w:rPr>
          <w:rFonts w:ascii="Arial" w:eastAsia="SimSun" w:hAnsi="Arial" w:cs="Times New Roman"/>
          <w:b/>
          <w:bCs/>
        </w:rPr>
        <w:t>-QAM</w:t>
      </w: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817"/>
        <w:gridCol w:w="917"/>
        <w:gridCol w:w="817"/>
        <w:gridCol w:w="917"/>
        <w:gridCol w:w="917"/>
      </w:tblGrid>
      <w:tr w:rsidR="00DB6CA6" w14:paraId="6793FF5B" w14:textId="77777777" w:rsidTr="00DB6CA6">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57591823" w14:textId="77777777" w:rsidR="00DB6CA6" w:rsidRDefault="00DB6CA6" w:rsidP="00D02F3B">
            <w:pPr>
              <w:pStyle w:val="TAC"/>
            </w:pPr>
            <w:r>
              <w:t>SCS [kHz]</w:t>
            </w:r>
          </w:p>
        </w:tc>
        <w:tc>
          <w:tcPr>
            <w:tcW w:w="8470" w:type="dxa"/>
            <w:gridSpan w:val="10"/>
            <w:tcBorders>
              <w:top w:val="single" w:sz="4" w:space="0" w:color="auto"/>
              <w:left w:val="single" w:sz="4" w:space="0" w:color="auto"/>
              <w:bottom w:val="single" w:sz="4" w:space="0" w:color="auto"/>
              <w:right w:val="single" w:sz="4" w:space="0" w:color="auto"/>
            </w:tcBorders>
            <w:hideMark/>
          </w:tcPr>
          <w:p w14:paraId="0FFFE8D5" w14:textId="77777777" w:rsidR="00DB6CA6" w:rsidRDefault="00DB6CA6" w:rsidP="00D02F3B">
            <w:pPr>
              <w:pStyle w:val="TAC"/>
            </w:pPr>
            <w:r>
              <w:t>Channel bandwidths [MHz]</w:t>
            </w:r>
          </w:p>
        </w:tc>
      </w:tr>
      <w:tr w:rsidR="00DB6CA6" w14:paraId="07D33D93"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26F1" w14:textId="77777777" w:rsidR="00DB6CA6" w:rsidRDefault="00DB6CA6" w:rsidP="00D02F3B">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3ABAC012" w14:textId="77777777" w:rsidR="00DB6CA6" w:rsidRDefault="00DB6CA6" w:rsidP="00D02F3B">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2967482F" w14:textId="77777777" w:rsidR="00DB6CA6" w:rsidRDefault="00DB6CA6" w:rsidP="00D02F3B">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7A48FE26" w14:textId="77777777" w:rsidR="00DB6CA6" w:rsidRDefault="00DB6CA6" w:rsidP="00D02F3B">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5D4AF828" w14:textId="77777777" w:rsidR="00DB6CA6" w:rsidRDefault="00DB6CA6" w:rsidP="00D02F3B">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201EF638" w14:textId="77777777" w:rsidR="00DB6CA6" w:rsidRDefault="00DB6CA6" w:rsidP="00D02F3B">
            <w:pPr>
              <w:pStyle w:val="TAC"/>
            </w:pPr>
            <w:r>
              <w:t>25</w:t>
            </w:r>
          </w:p>
        </w:tc>
        <w:tc>
          <w:tcPr>
            <w:tcW w:w="817" w:type="dxa"/>
            <w:tcBorders>
              <w:top w:val="single" w:sz="4" w:space="0" w:color="auto"/>
              <w:left w:val="single" w:sz="4" w:space="0" w:color="auto"/>
              <w:bottom w:val="single" w:sz="4" w:space="0" w:color="auto"/>
              <w:right w:val="single" w:sz="4" w:space="0" w:color="auto"/>
            </w:tcBorders>
            <w:hideMark/>
          </w:tcPr>
          <w:p w14:paraId="5ED87418" w14:textId="77777777" w:rsidR="00DB6CA6" w:rsidRDefault="00DB6CA6" w:rsidP="00D02F3B">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30EAADF0" w14:textId="77777777" w:rsidR="00DB6CA6" w:rsidRDefault="00DB6CA6" w:rsidP="00D02F3B">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361F9546" w14:textId="77777777" w:rsidR="00DB6CA6" w:rsidRDefault="00DB6CA6" w:rsidP="00D02F3B">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74AE6409" w14:textId="77777777" w:rsidR="00DB6CA6" w:rsidRDefault="00DB6CA6" w:rsidP="00DB6CA6">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6140A3A8" w14:textId="77777777" w:rsidR="00DB6CA6" w:rsidRDefault="00DB6CA6" w:rsidP="00DB6CA6">
            <w:pPr>
              <w:pStyle w:val="TAC"/>
            </w:pPr>
            <w:r>
              <w:t>100</w:t>
            </w:r>
          </w:p>
        </w:tc>
      </w:tr>
      <w:tr w:rsidR="008A5396" w14:paraId="37351A86"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4DEDE633" w14:textId="77777777" w:rsidR="008A5396" w:rsidRDefault="008A5396" w:rsidP="008A5396">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3AA51C67" w14:textId="369CE9C3" w:rsidR="008A5396" w:rsidRDefault="008A5396" w:rsidP="008A5396">
            <w:pPr>
              <w:pStyle w:val="TAC"/>
            </w:pPr>
            <w:r w:rsidRPr="00992B97">
              <w:t>86656</w:t>
            </w:r>
          </w:p>
        </w:tc>
        <w:tc>
          <w:tcPr>
            <w:tcW w:w="817" w:type="dxa"/>
            <w:tcBorders>
              <w:top w:val="single" w:sz="4" w:space="0" w:color="auto"/>
              <w:left w:val="single" w:sz="4" w:space="0" w:color="auto"/>
              <w:bottom w:val="single" w:sz="4" w:space="0" w:color="auto"/>
              <w:right w:val="single" w:sz="4" w:space="0" w:color="auto"/>
            </w:tcBorders>
          </w:tcPr>
          <w:p w14:paraId="6B3F6824" w14:textId="3CC0A3F9" w:rsidR="008A5396" w:rsidRDefault="008A5396" w:rsidP="008A5396">
            <w:pPr>
              <w:pStyle w:val="TAC"/>
            </w:pPr>
            <w:r w:rsidRPr="00992B97">
              <w:t>180240</w:t>
            </w:r>
          </w:p>
        </w:tc>
        <w:tc>
          <w:tcPr>
            <w:tcW w:w="817" w:type="dxa"/>
            <w:tcBorders>
              <w:top w:val="single" w:sz="4" w:space="0" w:color="auto"/>
              <w:left w:val="single" w:sz="4" w:space="0" w:color="auto"/>
              <w:bottom w:val="single" w:sz="4" w:space="0" w:color="auto"/>
              <w:right w:val="single" w:sz="4" w:space="0" w:color="auto"/>
            </w:tcBorders>
          </w:tcPr>
          <w:p w14:paraId="7A8B2D47" w14:textId="455F61E5" w:rsidR="008A5396" w:rsidRDefault="008A5396" w:rsidP="008A5396">
            <w:pPr>
              <w:pStyle w:val="TAC"/>
            </w:pPr>
            <w:r w:rsidRPr="00992B97">
              <w:t>273824</w:t>
            </w:r>
          </w:p>
        </w:tc>
        <w:tc>
          <w:tcPr>
            <w:tcW w:w="817" w:type="dxa"/>
            <w:tcBorders>
              <w:top w:val="single" w:sz="4" w:space="0" w:color="auto"/>
              <w:left w:val="single" w:sz="4" w:space="0" w:color="auto"/>
              <w:bottom w:val="single" w:sz="4" w:space="0" w:color="auto"/>
              <w:right w:val="single" w:sz="4" w:space="0" w:color="auto"/>
            </w:tcBorders>
          </w:tcPr>
          <w:p w14:paraId="4854F4E7" w14:textId="773B713E" w:rsidR="008A5396" w:rsidRDefault="008A5396" w:rsidP="008A5396">
            <w:pPr>
              <w:pStyle w:val="TAC"/>
            </w:pPr>
            <w:r w:rsidRPr="00992B97">
              <w:t>367408</w:t>
            </w:r>
          </w:p>
        </w:tc>
        <w:tc>
          <w:tcPr>
            <w:tcW w:w="817" w:type="dxa"/>
            <w:tcBorders>
              <w:top w:val="single" w:sz="4" w:space="0" w:color="auto"/>
              <w:left w:val="single" w:sz="4" w:space="0" w:color="auto"/>
              <w:bottom w:val="single" w:sz="4" w:space="0" w:color="auto"/>
              <w:right w:val="single" w:sz="4" w:space="0" w:color="auto"/>
            </w:tcBorders>
          </w:tcPr>
          <w:p w14:paraId="7E442259" w14:textId="3E745CAC" w:rsidR="008A5396" w:rsidRDefault="008A5396" w:rsidP="008A5396">
            <w:pPr>
              <w:pStyle w:val="TAC"/>
            </w:pPr>
            <w:r w:rsidRPr="00992B97">
              <w:t>460992</w:t>
            </w:r>
          </w:p>
        </w:tc>
        <w:tc>
          <w:tcPr>
            <w:tcW w:w="817" w:type="dxa"/>
            <w:tcBorders>
              <w:top w:val="single" w:sz="4" w:space="0" w:color="auto"/>
              <w:left w:val="single" w:sz="4" w:space="0" w:color="auto"/>
              <w:bottom w:val="single" w:sz="4" w:space="0" w:color="auto"/>
              <w:right w:val="single" w:sz="4" w:space="0" w:color="auto"/>
            </w:tcBorders>
          </w:tcPr>
          <w:p w14:paraId="16E6A7C5" w14:textId="111403C9" w:rsidR="008A5396" w:rsidRDefault="008A5396" w:rsidP="008A5396">
            <w:pPr>
              <w:pStyle w:val="TAC"/>
            </w:pPr>
            <w:r w:rsidRPr="00992B97">
              <w:t>748680</w:t>
            </w:r>
          </w:p>
        </w:tc>
        <w:tc>
          <w:tcPr>
            <w:tcW w:w="917" w:type="dxa"/>
            <w:tcBorders>
              <w:top w:val="single" w:sz="4" w:space="0" w:color="auto"/>
              <w:left w:val="single" w:sz="4" w:space="0" w:color="auto"/>
              <w:bottom w:val="single" w:sz="4" w:space="0" w:color="auto"/>
              <w:right w:val="single" w:sz="4" w:space="0" w:color="auto"/>
            </w:tcBorders>
          </w:tcPr>
          <w:p w14:paraId="29BEF8B9" w14:textId="47E1EC91" w:rsidR="008A5396" w:rsidRDefault="008A5396" w:rsidP="008A5396">
            <w:pPr>
              <w:pStyle w:val="TAC"/>
            </w:pPr>
            <w:r w:rsidRPr="00992B97">
              <w:t>935856</w:t>
            </w:r>
          </w:p>
        </w:tc>
        <w:tc>
          <w:tcPr>
            <w:tcW w:w="817" w:type="dxa"/>
            <w:tcBorders>
              <w:top w:val="single" w:sz="4" w:space="0" w:color="auto"/>
              <w:left w:val="single" w:sz="4" w:space="0" w:color="auto"/>
              <w:bottom w:val="single" w:sz="4" w:space="0" w:color="auto"/>
              <w:right w:val="single" w:sz="4" w:space="0" w:color="auto"/>
            </w:tcBorders>
          </w:tcPr>
          <w:p w14:paraId="1E58A7FA" w14:textId="2D343366" w:rsidR="008A5396" w:rsidRDefault="008A5396" w:rsidP="008A5396">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4A30E255" w14:textId="328D109A" w:rsidR="008A5396" w:rsidRDefault="008A5396" w:rsidP="008A5396">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5067BFC7" w14:textId="10F7C534" w:rsidR="008A5396" w:rsidRDefault="008A5396" w:rsidP="008A5396">
            <w:pPr>
              <w:pStyle w:val="TAC"/>
            </w:pPr>
            <w:r>
              <w:t>N.A</w:t>
            </w:r>
          </w:p>
        </w:tc>
      </w:tr>
      <w:tr w:rsidR="008A5396" w14:paraId="79F6FA13"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B47495F" w14:textId="77777777" w:rsidR="008A5396" w:rsidRDefault="008A5396" w:rsidP="008A5396">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48D667F3" w14:textId="1BD88683" w:rsidR="008A5396" w:rsidRDefault="008A5396" w:rsidP="008A5396">
            <w:pPr>
              <w:pStyle w:val="TAC"/>
            </w:pPr>
            <w:r w:rsidRPr="00992B97">
              <w:t>38128</w:t>
            </w:r>
          </w:p>
        </w:tc>
        <w:tc>
          <w:tcPr>
            <w:tcW w:w="817" w:type="dxa"/>
            <w:tcBorders>
              <w:top w:val="single" w:sz="4" w:space="0" w:color="auto"/>
              <w:left w:val="single" w:sz="4" w:space="0" w:color="auto"/>
              <w:bottom w:val="single" w:sz="4" w:space="0" w:color="auto"/>
              <w:right w:val="single" w:sz="4" w:space="0" w:color="auto"/>
            </w:tcBorders>
          </w:tcPr>
          <w:p w14:paraId="645EB615" w14:textId="5CAD1ABE" w:rsidR="008A5396" w:rsidRDefault="008A5396" w:rsidP="008A5396">
            <w:pPr>
              <w:pStyle w:val="TAC"/>
            </w:pPr>
            <w:r w:rsidRPr="00992B97">
              <w:t>83184</w:t>
            </w:r>
          </w:p>
        </w:tc>
        <w:tc>
          <w:tcPr>
            <w:tcW w:w="817" w:type="dxa"/>
            <w:tcBorders>
              <w:top w:val="single" w:sz="4" w:space="0" w:color="auto"/>
              <w:left w:val="single" w:sz="4" w:space="0" w:color="auto"/>
              <w:bottom w:val="single" w:sz="4" w:space="0" w:color="auto"/>
              <w:right w:val="single" w:sz="4" w:space="0" w:color="auto"/>
            </w:tcBorders>
          </w:tcPr>
          <w:p w14:paraId="207C378C" w14:textId="77E7CBFA" w:rsidR="008A5396" w:rsidRDefault="008A5396" w:rsidP="008A5396">
            <w:pPr>
              <w:pStyle w:val="TAC"/>
            </w:pPr>
            <w:r w:rsidRPr="00992B97">
              <w:t>131712</w:t>
            </w:r>
          </w:p>
        </w:tc>
        <w:tc>
          <w:tcPr>
            <w:tcW w:w="817" w:type="dxa"/>
            <w:tcBorders>
              <w:top w:val="single" w:sz="4" w:space="0" w:color="auto"/>
              <w:left w:val="single" w:sz="4" w:space="0" w:color="auto"/>
              <w:bottom w:val="single" w:sz="4" w:space="0" w:color="auto"/>
              <w:right w:val="single" w:sz="4" w:space="0" w:color="auto"/>
            </w:tcBorders>
          </w:tcPr>
          <w:p w14:paraId="586BA942" w14:textId="128937AD" w:rsidR="008A5396" w:rsidRDefault="008A5396" w:rsidP="008A5396">
            <w:pPr>
              <w:pStyle w:val="TAC"/>
            </w:pPr>
            <w:r w:rsidRPr="00992B97">
              <w:t>176776</w:t>
            </w:r>
          </w:p>
        </w:tc>
        <w:tc>
          <w:tcPr>
            <w:tcW w:w="817" w:type="dxa"/>
            <w:tcBorders>
              <w:top w:val="single" w:sz="4" w:space="0" w:color="auto"/>
              <w:left w:val="single" w:sz="4" w:space="0" w:color="auto"/>
              <w:bottom w:val="single" w:sz="4" w:space="0" w:color="auto"/>
              <w:right w:val="single" w:sz="4" w:space="0" w:color="auto"/>
            </w:tcBorders>
          </w:tcPr>
          <w:p w14:paraId="35493A0B" w14:textId="35299315" w:rsidR="008A5396" w:rsidRDefault="008A5396" w:rsidP="008A5396">
            <w:pPr>
              <w:pStyle w:val="TAC"/>
            </w:pPr>
            <w:r w:rsidRPr="00992B97">
              <w:t>225296</w:t>
            </w:r>
          </w:p>
        </w:tc>
        <w:tc>
          <w:tcPr>
            <w:tcW w:w="817" w:type="dxa"/>
            <w:tcBorders>
              <w:top w:val="single" w:sz="4" w:space="0" w:color="auto"/>
              <w:left w:val="single" w:sz="4" w:space="0" w:color="auto"/>
              <w:bottom w:val="single" w:sz="4" w:space="0" w:color="auto"/>
              <w:right w:val="single" w:sz="4" w:space="0" w:color="auto"/>
            </w:tcBorders>
          </w:tcPr>
          <w:p w14:paraId="55449581" w14:textId="16FC5F0E" w:rsidR="008A5396" w:rsidRDefault="008A5396" w:rsidP="008A5396">
            <w:pPr>
              <w:pStyle w:val="TAC"/>
            </w:pPr>
            <w:r w:rsidRPr="00992B97">
              <w:t>367408</w:t>
            </w:r>
          </w:p>
        </w:tc>
        <w:tc>
          <w:tcPr>
            <w:tcW w:w="917" w:type="dxa"/>
            <w:tcBorders>
              <w:top w:val="single" w:sz="4" w:space="0" w:color="auto"/>
              <w:left w:val="single" w:sz="4" w:space="0" w:color="auto"/>
              <w:bottom w:val="single" w:sz="4" w:space="0" w:color="auto"/>
              <w:right w:val="single" w:sz="4" w:space="0" w:color="auto"/>
            </w:tcBorders>
          </w:tcPr>
          <w:p w14:paraId="43286A14" w14:textId="6AD74811" w:rsidR="008A5396" w:rsidRDefault="008A5396" w:rsidP="008A5396">
            <w:pPr>
              <w:pStyle w:val="TAC"/>
            </w:pPr>
            <w:r w:rsidRPr="00992B97">
              <w:t>460992</w:t>
            </w:r>
          </w:p>
        </w:tc>
        <w:tc>
          <w:tcPr>
            <w:tcW w:w="817" w:type="dxa"/>
            <w:tcBorders>
              <w:top w:val="single" w:sz="4" w:space="0" w:color="auto"/>
              <w:left w:val="single" w:sz="4" w:space="0" w:color="auto"/>
              <w:bottom w:val="single" w:sz="4" w:space="0" w:color="auto"/>
              <w:right w:val="single" w:sz="4" w:space="0" w:color="auto"/>
            </w:tcBorders>
          </w:tcPr>
          <w:p w14:paraId="007A508B" w14:textId="5FF4A5EA" w:rsidR="008A5396" w:rsidRDefault="008A5396" w:rsidP="008A5396">
            <w:pPr>
              <w:pStyle w:val="TAC"/>
            </w:pPr>
            <w:r w:rsidRPr="00992B97">
              <w:t>561512</w:t>
            </w:r>
          </w:p>
        </w:tc>
        <w:tc>
          <w:tcPr>
            <w:tcW w:w="917" w:type="dxa"/>
            <w:tcBorders>
              <w:top w:val="single" w:sz="4" w:space="0" w:color="auto"/>
              <w:left w:val="single" w:sz="4" w:space="0" w:color="auto"/>
              <w:bottom w:val="single" w:sz="4" w:space="0" w:color="auto"/>
              <w:right w:val="single" w:sz="4" w:space="0" w:color="auto"/>
            </w:tcBorders>
          </w:tcPr>
          <w:p w14:paraId="6F709EB6" w14:textId="478DF805" w:rsidR="008A5396" w:rsidRDefault="008A5396" w:rsidP="008A5396">
            <w:pPr>
              <w:pStyle w:val="TAC"/>
            </w:pPr>
            <w:r w:rsidRPr="00992B97">
              <w:t>752152</w:t>
            </w:r>
          </w:p>
        </w:tc>
        <w:tc>
          <w:tcPr>
            <w:tcW w:w="917" w:type="dxa"/>
            <w:tcBorders>
              <w:top w:val="single" w:sz="4" w:space="0" w:color="auto"/>
              <w:left w:val="single" w:sz="4" w:space="0" w:color="auto"/>
              <w:bottom w:val="single" w:sz="4" w:space="0" w:color="auto"/>
              <w:right w:val="single" w:sz="4" w:space="0" w:color="auto"/>
            </w:tcBorders>
          </w:tcPr>
          <w:p w14:paraId="4E85B17D" w14:textId="2C70B4E1" w:rsidR="008A5396" w:rsidRDefault="008A5396" w:rsidP="008A5396">
            <w:pPr>
              <w:pStyle w:val="TAC"/>
            </w:pPr>
            <w:r w:rsidRPr="00992B97">
              <w:t>946256</w:t>
            </w:r>
          </w:p>
        </w:tc>
      </w:tr>
      <w:tr w:rsidR="008A5396" w14:paraId="5760BEF7"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12E499CD" w14:textId="77777777" w:rsidR="008A5396" w:rsidRDefault="008A5396" w:rsidP="008A5396">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66ECFA5A" w14:textId="57D223B2" w:rsidR="008A5396" w:rsidRDefault="008A5396" w:rsidP="008A5396">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2C4D4755" w14:textId="47A4DB14" w:rsidR="008A5396" w:rsidRDefault="008A5396" w:rsidP="008A5396">
            <w:pPr>
              <w:pStyle w:val="TAC"/>
            </w:pPr>
            <w:r w:rsidRPr="00992B97">
              <w:t>38128</w:t>
            </w:r>
          </w:p>
        </w:tc>
        <w:tc>
          <w:tcPr>
            <w:tcW w:w="817" w:type="dxa"/>
            <w:tcBorders>
              <w:top w:val="single" w:sz="4" w:space="0" w:color="auto"/>
              <w:left w:val="single" w:sz="4" w:space="0" w:color="auto"/>
              <w:bottom w:val="single" w:sz="4" w:space="0" w:color="auto"/>
              <w:right w:val="single" w:sz="4" w:space="0" w:color="auto"/>
            </w:tcBorders>
          </w:tcPr>
          <w:p w14:paraId="2BB64C4A" w14:textId="1A756C9A" w:rsidR="008A5396" w:rsidRDefault="008A5396" w:rsidP="008A5396">
            <w:pPr>
              <w:pStyle w:val="TAC"/>
            </w:pPr>
            <w:r w:rsidRPr="00992B97">
              <w:t>62392</w:t>
            </w:r>
          </w:p>
        </w:tc>
        <w:tc>
          <w:tcPr>
            <w:tcW w:w="817" w:type="dxa"/>
            <w:tcBorders>
              <w:top w:val="single" w:sz="4" w:space="0" w:color="auto"/>
              <w:left w:val="single" w:sz="4" w:space="0" w:color="auto"/>
              <w:bottom w:val="single" w:sz="4" w:space="0" w:color="auto"/>
              <w:right w:val="single" w:sz="4" w:space="0" w:color="auto"/>
            </w:tcBorders>
          </w:tcPr>
          <w:p w14:paraId="0B998682" w14:textId="25D41DB9" w:rsidR="008A5396" w:rsidRDefault="008A5396" w:rsidP="008A5396">
            <w:pPr>
              <w:pStyle w:val="TAC"/>
            </w:pPr>
            <w:r w:rsidRPr="00992B97">
              <w:t>83184</w:t>
            </w:r>
          </w:p>
        </w:tc>
        <w:tc>
          <w:tcPr>
            <w:tcW w:w="817" w:type="dxa"/>
            <w:tcBorders>
              <w:top w:val="single" w:sz="4" w:space="0" w:color="auto"/>
              <w:left w:val="single" w:sz="4" w:space="0" w:color="auto"/>
              <w:bottom w:val="single" w:sz="4" w:space="0" w:color="auto"/>
              <w:right w:val="single" w:sz="4" w:space="0" w:color="auto"/>
            </w:tcBorders>
          </w:tcPr>
          <w:p w14:paraId="1BC9D19E" w14:textId="55850A83" w:rsidR="008A5396" w:rsidRDefault="008A5396" w:rsidP="008A5396">
            <w:pPr>
              <w:pStyle w:val="TAC"/>
            </w:pPr>
            <w:r w:rsidRPr="00992B97">
              <w:t>107448</w:t>
            </w:r>
          </w:p>
        </w:tc>
        <w:tc>
          <w:tcPr>
            <w:tcW w:w="817" w:type="dxa"/>
            <w:tcBorders>
              <w:top w:val="single" w:sz="4" w:space="0" w:color="auto"/>
              <w:left w:val="single" w:sz="4" w:space="0" w:color="auto"/>
              <w:bottom w:val="single" w:sz="4" w:space="0" w:color="auto"/>
              <w:right w:val="single" w:sz="4" w:space="0" w:color="auto"/>
            </w:tcBorders>
          </w:tcPr>
          <w:p w14:paraId="287B4A34" w14:textId="6BF1284B" w:rsidR="008A5396" w:rsidRDefault="008A5396" w:rsidP="008A5396">
            <w:pPr>
              <w:pStyle w:val="TAC"/>
            </w:pPr>
            <w:r w:rsidRPr="00992B97">
              <w:t>176776</w:t>
            </w:r>
          </w:p>
        </w:tc>
        <w:tc>
          <w:tcPr>
            <w:tcW w:w="917" w:type="dxa"/>
            <w:tcBorders>
              <w:top w:val="single" w:sz="4" w:space="0" w:color="auto"/>
              <w:left w:val="single" w:sz="4" w:space="0" w:color="auto"/>
              <w:bottom w:val="single" w:sz="4" w:space="0" w:color="auto"/>
              <w:right w:val="single" w:sz="4" w:space="0" w:color="auto"/>
            </w:tcBorders>
          </w:tcPr>
          <w:p w14:paraId="1CDA8263" w14:textId="1DA3A3E2" w:rsidR="008A5396" w:rsidRDefault="008A5396" w:rsidP="008A5396">
            <w:pPr>
              <w:pStyle w:val="TAC"/>
            </w:pPr>
            <w:r w:rsidRPr="00992B97">
              <w:t>225296</w:t>
            </w:r>
          </w:p>
        </w:tc>
        <w:tc>
          <w:tcPr>
            <w:tcW w:w="817" w:type="dxa"/>
            <w:tcBorders>
              <w:top w:val="single" w:sz="4" w:space="0" w:color="auto"/>
              <w:left w:val="single" w:sz="4" w:space="0" w:color="auto"/>
              <w:bottom w:val="single" w:sz="4" w:space="0" w:color="auto"/>
              <w:right w:val="single" w:sz="4" w:space="0" w:color="auto"/>
            </w:tcBorders>
          </w:tcPr>
          <w:p w14:paraId="05C8CD1C" w14:textId="29D2D877" w:rsidR="008A5396" w:rsidRDefault="008A5396" w:rsidP="008A5396">
            <w:pPr>
              <w:pStyle w:val="TAC"/>
            </w:pPr>
            <w:r w:rsidRPr="00992B97">
              <w:t>273824</w:t>
            </w:r>
          </w:p>
        </w:tc>
        <w:tc>
          <w:tcPr>
            <w:tcW w:w="917" w:type="dxa"/>
            <w:tcBorders>
              <w:top w:val="single" w:sz="4" w:space="0" w:color="auto"/>
              <w:left w:val="single" w:sz="4" w:space="0" w:color="auto"/>
              <w:bottom w:val="single" w:sz="4" w:space="0" w:color="auto"/>
              <w:right w:val="single" w:sz="4" w:space="0" w:color="auto"/>
            </w:tcBorders>
          </w:tcPr>
          <w:p w14:paraId="0371670B" w14:textId="18C70C06" w:rsidR="008A5396" w:rsidRDefault="008A5396" w:rsidP="008A5396">
            <w:pPr>
              <w:pStyle w:val="TAC"/>
            </w:pPr>
            <w:r w:rsidRPr="00992B97">
              <w:t>370872</w:t>
            </w:r>
          </w:p>
        </w:tc>
        <w:tc>
          <w:tcPr>
            <w:tcW w:w="917" w:type="dxa"/>
            <w:tcBorders>
              <w:top w:val="single" w:sz="4" w:space="0" w:color="auto"/>
              <w:left w:val="single" w:sz="4" w:space="0" w:color="auto"/>
              <w:bottom w:val="single" w:sz="4" w:space="0" w:color="auto"/>
              <w:right w:val="single" w:sz="4" w:space="0" w:color="auto"/>
            </w:tcBorders>
          </w:tcPr>
          <w:p w14:paraId="308AC97E" w14:textId="2724FDE6" w:rsidR="008A5396" w:rsidRDefault="008A5396" w:rsidP="008A5396">
            <w:pPr>
              <w:pStyle w:val="TAC"/>
            </w:pPr>
            <w:r w:rsidRPr="00992B97">
              <w:t>467928</w:t>
            </w:r>
          </w:p>
        </w:tc>
      </w:tr>
    </w:tbl>
    <w:p w14:paraId="4AF04CC4" w14:textId="13203EFA" w:rsidR="00560E3C" w:rsidRDefault="00560E3C" w:rsidP="003A7A0F"/>
    <w:p w14:paraId="04D78BF0" w14:textId="77777777" w:rsidR="008A5396" w:rsidRDefault="008A5396" w:rsidP="008A5396"/>
    <w:p w14:paraId="5C20271D" w14:textId="081DEE89" w:rsidR="008A5396" w:rsidRPr="00F206F0" w:rsidRDefault="008A5396" w:rsidP="008A5396">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2</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Maximum TBS </w:t>
      </w:r>
      <w:r w:rsidR="003A4FF2">
        <w:rPr>
          <w:rFonts w:ascii="Arial" w:eastAsia="SimSun" w:hAnsi="Arial" w:cs="Times New Roman"/>
          <w:b/>
          <w:bCs/>
        </w:rPr>
        <w:t xml:space="preserve">(bits) </w:t>
      </w:r>
      <w:r>
        <w:rPr>
          <w:rFonts w:ascii="Arial" w:eastAsia="SimSun" w:hAnsi="Arial" w:cs="Times New Roman"/>
          <w:b/>
          <w:bCs/>
        </w:rPr>
        <w:t>for PDSCH and PUSCH with CP-OFDM, 256-QAM</w:t>
      </w: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817"/>
        <w:gridCol w:w="917"/>
        <w:gridCol w:w="817"/>
        <w:gridCol w:w="917"/>
        <w:gridCol w:w="917"/>
      </w:tblGrid>
      <w:tr w:rsidR="008A5396" w14:paraId="22563507" w14:textId="77777777" w:rsidTr="00D02F3B">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588974D3" w14:textId="77777777" w:rsidR="008A5396" w:rsidRDefault="008A5396" w:rsidP="00D02F3B">
            <w:pPr>
              <w:pStyle w:val="TAC"/>
            </w:pPr>
            <w:r>
              <w:t>SCS [kHz]</w:t>
            </w:r>
          </w:p>
        </w:tc>
        <w:tc>
          <w:tcPr>
            <w:tcW w:w="8470" w:type="dxa"/>
            <w:gridSpan w:val="10"/>
            <w:tcBorders>
              <w:top w:val="single" w:sz="4" w:space="0" w:color="auto"/>
              <w:left w:val="single" w:sz="4" w:space="0" w:color="auto"/>
              <w:bottom w:val="single" w:sz="4" w:space="0" w:color="auto"/>
              <w:right w:val="single" w:sz="4" w:space="0" w:color="auto"/>
            </w:tcBorders>
            <w:hideMark/>
          </w:tcPr>
          <w:p w14:paraId="2C53B512" w14:textId="77777777" w:rsidR="008A5396" w:rsidRDefault="008A5396" w:rsidP="00D02F3B">
            <w:pPr>
              <w:pStyle w:val="TAC"/>
            </w:pPr>
            <w:r>
              <w:t>Channel bandwidths [MHz]</w:t>
            </w:r>
          </w:p>
        </w:tc>
      </w:tr>
      <w:tr w:rsidR="008A5396" w14:paraId="307FB87A"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D1DF0" w14:textId="77777777" w:rsidR="008A5396" w:rsidRDefault="008A5396" w:rsidP="00D02F3B">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23B27C92" w14:textId="77777777" w:rsidR="008A5396" w:rsidRDefault="008A5396" w:rsidP="00D02F3B">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1161B499" w14:textId="77777777" w:rsidR="008A5396" w:rsidRDefault="008A5396" w:rsidP="00D02F3B">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6C5A16F7" w14:textId="77777777" w:rsidR="008A5396" w:rsidRDefault="008A5396" w:rsidP="00D02F3B">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572FE336" w14:textId="77777777" w:rsidR="008A5396" w:rsidRDefault="008A5396" w:rsidP="00D02F3B">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632C7498" w14:textId="77777777" w:rsidR="008A5396" w:rsidRDefault="008A5396" w:rsidP="00D02F3B">
            <w:pPr>
              <w:pStyle w:val="TAC"/>
            </w:pPr>
            <w:r>
              <w:t>25</w:t>
            </w:r>
          </w:p>
        </w:tc>
        <w:tc>
          <w:tcPr>
            <w:tcW w:w="817" w:type="dxa"/>
            <w:tcBorders>
              <w:top w:val="single" w:sz="4" w:space="0" w:color="auto"/>
              <w:left w:val="single" w:sz="4" w:space="0" w:color="auto"/>
              <w:bottom w:val="single" w:sz="4" w:space="0" w:color="auto"/>
              <w:right w:val="single" w:sz="4" w:space="0" w:color="auto"/>
            </w:tcBorders>
            <w:hideMark/>
          </w:tcPr>
          <w:p w14:paraId="3B81CD3A" w14:textId="77777777" w:rsidR="008A5396" w:rsidRDefault="008A5396" w:rsidP="00D02F3B">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7DAAF405" w14:textId="77777777" w:rsidR="008A5396" w:rsidRDefault="008A5396" w:rsidP="00D02F3B">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22606EBC" w14:textId="77777777" w:rsidR="008A5396" w:rsidRDefault="008A5396" w:rsidP="00D02F3B">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6884F324" w14:textId="77777777" w:rsidR="008A5396" w:rsidRDefault="008A5396" w:rsidP="00D02F3B">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4F70ABE8" w14:textId="77777777" w:rsidR="008A5396" w:rsidRDefault="008A5396" w:rsidP="00D02F3B">
            <w:pPr>
              <w:pStyle w:val="TAC"/>
            </w:pPr>
            <w:r>
              <w:t>100</w:t>
            </w:r>
          </w:p>
        </w:tc>
      </w:tr>
      <w:tr w:rsidR="008A5396" w14:paraId="2BC8C92A"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2ED4E7F4" w14:textId="77777777" w:rsidR="008A5396" w:rsidRDefault="008A5396" w:rsidP="00D02F3B">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38D347FE" w14:textId="77777777" w:rsidR="008A5396" w:rsidRDefault="008A5396" w:rsidP="00D02F3B">
            <w:pPr>
              <w:pStyle w:val="TAC"/>
            </w:pPr>
            <w:r w:rsidRPr="008F4EC0">
              <w:t>115536</w:t>
            </w:r>
          </w:p>
        </w:tc>
        <w:tc>
          <w:tcPr>
            <w:tcW w:w="817" w:type="dxa"/>
            <w:tcBorders>
              <w:top w:val="single" w:sz="4" w:space="0" w:color="auto"/>
              <w:left w:val="single" w:sz="4" w:space="0" w:color="auto"/>
              <w:bottom w:val="single" w:sz="4" w:space="0" w:color="auto"/>
              <w:right w:val="single" w:sz="4" w:space="0" w:color="auto"/>
            </w:tcBorders>
            <w:hideMark/>
          </w:tcPr>
          <w:p w14:paraId="1C7DB8A3" w14:textId="77777777" w:rsidR="008A5396" w:rsidRDefault="008A5396" w:rsidP="00D02F3B">
            <w:pPr>
              <w:pStyle w:val="TAC"/>
            </w:pPr>
            <w:r w:rsidRPr="008F4EC0">
              <w:t>240320</w:t>
            </w:r>
          </w:p>
        </w:tc>
        <w:tc>
          <w:tcPr>
            <w:tcW w:w="817" w:type="dxa"/>
            <w:tcBorders>
              <w:top w:val="single" w:sz="4" w:space="0" w:color="auto"/>
              <w:left w:val="single" w:sz="4" w:space="0" w:color="auto"/>
              <w:bottom w:val="single" w:sz="4" w:space="0" w:color="auto"/>
              <w:right w:val="single" w:sz="4" w:space="0" w:color="auto"/>
            </w:tcBorders>
            <w:hideMark/>
          </w:tcPr>
          <w:p w14:paraId="1E210522" w14:textId="77777777" w:rsidR="008A5396" w:rsidRDefault="008A5396" w:rsidP="00D02F3B">
            <w:pPr>
              <w:pStyle w:val="TAC"/>
            </w:pPr>
            <w:r w:rsidRPr="008F4EC0">
              <w:t>365096</w:t>
            </w:r>
          </w:p>
        </w:tc>
        <w:tc>
          <w:tcPr>
            <w:tcW w:w="817" w:type="dxa"/>
            <w:tcBorders>
              <w:top w:val="single" w:sz="4" w:space="0" w:color="auto"/>
              <w:left w:val="single" w:sz="4" w:space="0" w:color="auto"/>
              <w:bottom w:val="single" w:sz="4" w:space="0" w:color="auto"/>
              <w:right w:val="single" w:sz="4" w:space="0" w:color="auto"/>
            </w:tcBorders>
            <w:hideMark/>
          </w:tcPr>
          <w:p w14:paraId="73CE9A80" w14:textId="77777777" w:rsidR="008A5396" w:rsidRDefault="008A5396" w:rsidP="00D02F3B">
            <w:pPr>
              <w:pStyle w:val="TAC"/>
            </w:pPr>
            <w:r w:rsidRPr="008F4EC0">
              <w:t>489880</w:t>
            </w:r>
          </w:p>
        </w:tc>
        <w:tc>
          <w:tcPr>
            <w:tcW w:w="817" w:type="dxa"/>
            <w:tcBorders>
              <w:top w:val="single" w:sz="4" w:space="0" w:color="auto"/>
              <w:left w:val="single" w:sz="4" w:space="0" w:color="auto"/>
              <w:bottom w:val="single" w:sz="4" w:space="0" w:color="auto"/>
              <w:right w:val="single" w:sz="4" w:space="0" w:color="auto"/>
            </w:tcBorders>
            <w:hideMark/>
          </w:tcPr>
          <w:p w14:paraId="580A26B2" w14:textId="77777777" w:rsidR="008A5396" w:rsidRDefault="008A5396" w:rsidP="00D02F3B">
            <w:pPr>
              <w:pStyle w:val="TAC"/>
            </w:pPr>
            <w:r w:rsidRPr="008F4EC0">
              <w:t>614656</w:t>
            </w:r>
          </w:p>
        </w:tc>
        <w:tc>
          <w:tcPr>
            <w:tcW w:w="817" w:type="dxa"/>
            <w:tcBorders>
              <w:top w:val="single" w:sz="4" w:space="0" w:color="auto"/>
              <w:left w:val="single" w:sz="4" w:space="0" w:color="auto"/>
              <w:bottom w:val="single" w:sz="4" w:space="0" w:color="auto"/>
              <w:right w:val="single" w:sz="4" w:space="0" w:color="auto"/>
            </w:tcBorders>
            <w:hideMark/>
          </w:tcPr>
          <w:p w14:paraId="187B60CB" w14:textId="77777777" w:rsidR="008A5396" w:rsidRDefault="008A5396" w:rsidP="00D02F3B">
            <w:pPr>
              <w:pStyle w:val="TAC"/>
            </w:pPr>
            <w:r w:rsidRPr="008F4EC0">
              <w:t>998248</w:t>
            </w:r>
          </w:p>
        </w:tc>
        <w:tc>
          <w:tcPr>
            <w:tcW w:w="917" w:type="dxa"/>
            <w:tcBorders>
              <w:top w:val="single" w:sz="4" w:space="0" w:color="auto"/>
              <w:left w:val="single" w:sz="4" w:space="0" w:color="auto"/>
              <w:bottom w:val="single" w:sz="4" w:space="0" w:color="auto"/>
              <w:right w:val="single" w:sz="4" w:space="0" w:color="auto"/>
            </w:tcBorders>
            <w:hideMark/>
          </w:tcPr>
          <w:p w14:paraId="503D1553" w14:textId="77777777" w:rsidR="008A5396" w:rsidRDefault="008A5396" w:rsidP="00D02F3B">
            <w:pPr>
              <w:pStyle w:val="TAC"/>
            </w:pPr>
            <w:r w:rsidRPr="008F4EC0">
              <w:t>1247808</w:t>
            </w:r>
          </w:p>
        </w:tc>
        <w:tc>
          <w:tcPr>
            <w:tcW w:w="817" w:type="dxa"/>
            <w:tcBorders>
              <w:top w:val="single" w:sz="4" w:space="0" w:color="auto"/>
              <w:left w:val="single" w:sz="4" w:space="0" w:color="auto"/>
              <w:bottom w:val="single" w:sz="4" w:space="0" w:color="auto"/>
              <w:right w:val="single" w:sz="4" w:space="0" w:color="auto"/>
            </w:tcBorders>
            <w:hideMark/>
          </w:tcPr>
          <w:p w14:paraId="5267F93A" w14:textId="77777777" w:rsidR="008A5396" w:rsidRDefault="008A5396" w:rsidP="00D02F3B">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79D10B5F" w14:textId="77777777" w:rsidR="008A5396" w:rsidRDefault="008A5396" w:rsidP="00D02F3B">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63AE2B87" w14:textId="77777777" w:rsidR="008A5396" w:rsidRDefault="008A5396" w:rsidP="00D02F3B">
            <w:pPr>
              <w:pStyle w:val="TAC"/>
            </w:pPr>
            <w:r>
              <w:t>N.A</w:t>
            </w:r>
          </w:p>
        </w:tc>
      </w:tr>
      <w:tr w:rsidR="008A5396" w14:paraId="78345648"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50DA120B" w14:textId="77777777" w:rsidR="008A5396" w:rsidRDefault="008A5396" w:rsidP="00D02F3B">
            <w:pPr>
              <w:pStyle w:val="TAC"/>
            </w:pPr>
            <w:r>
              <w:t>30</w:t>
            </w:r>
          </w:p>
        </w:tc>
        <w:tc>
          <w:tcPr>
            <w:tcW w:w="817" w:type="dxa"/>
            <w:tcBorders>
              <w:top w:val="single" w:sz="4" w:space="0" w:color="auto"/>
              <w:left w:val="single" w:sz="4" w:space="0" w:color="auto"/>
              <w:bottom w:val="single" w:sz="4" w:space="0" w:color="auto"/>
              <w:right w:val="single" w:sz="4" w:space="0" w:color="auto"/>
            </w:tcBorders>
            <w:hideMark/>
          </w:tcPr>
          <w:p w14:paraId="58F31C44" w14:textId="77777777" w:rsidR="008A5396" w:rsidRDefault="008A5396" w:rsidP="00D02F3B">
            <w:pPr>
              <w:pStyle w:val="TAC"/>
            </w:pPr>
            <w:r w:rsidRPr="008F4EC0">
              <w:t>50840</w:t>
            </w:r>
          </w:p>
        </w:tc>
        <w:tc>
          <w:tcPr>
            <w:tcW w:w="817" w:type="dxa"/>
            <w:tcBorders>
              <w:top w:val="single" w:sz="4" w:space="0" w:color="auto"/>
              <w:left w:val="single" w:sz="4" w:space="0" w:color="auto"/>
              <w:bottom w:val="single" w:sz="4" w:space="0" w:color="auto"/>
              <w:right w:val="single" w:sz="4" w:space="0" w:color="auto"/>
            </w:tcBorders>
            <w:hideMark/>
          </w:tcPr>
          <w:p w14:paraId="0190489B" w14:textId="77777777" w:rsidR="008A5396" w:rsidRDefault="008A5396" w:rsidP="00D02F3B">
            <w:pPr>
              <w:pStyle w:val="TAC"/>
            </w:pPr>
            <w:r w:rsidRPr="008F4EC0">
              <w:t>110920</w:t>
            </w:r>
          </w:p>
        </w:tc>
        <w:tc>
          <w:tcPr>
            <w:tcW w:w="817" w:type="dxa"/>
            <w:tcBorders>
              <w:top w:val="single" w:sz="4" w:space="0" w:color="auto"/>
              <w:left w:val="single" w:sz="4" w:space="0" w:color="auto"/>
              <w:bottom w:val="single" w:sz="4" w:space="0" w:color="auto"/>
              <w:right w:val="single" w:sz="4" w:space="0" w:color="auto"/>
            </w:tcBorders>
            <w:hideMark/>
          </w:tcPr>
          <w:p w14:paraId="173E0501" w14:textId="77777777" w:rsidR="008A5396" w:rsidRDefault="008A5396" w:rsidP="00D02F3B">
            <w:pPr>
              <w:pStyle w:val="TAC"/>
            </w:pPr>
            <w:r w:rsidRPr="008F4EC0">
              <w:t>175616</w:t>
            </w:r>
          </w:p>
        </w:tc>
        <w:tc>
          <w:tcPr>
            <w:tcW w:w="817" w:type="dxa"/>
            <w:tcBorders>
              <w:top w:val="single" w:sz="4" w:space="0" w:color="auto"/>
              <w:left w:val="single" w:sz="4" w:space="0" w:color="auto"/>
              <w:bottom w:val="single" w:sz="4" w:space="0" w:color="auto"/>
              <w:right w:val="single" w:sz="4" w:space="0" w:color="auto"/>
            </w:tcBorders>
            <w:hideMark/>
          </w:tcPr>
          <w:p w14:paraId="4152AEA9" w14:textId="77777777" w:rsidR="008A5396" w:rsidRDefault="008A5396" w:rsidP="00D02F3B">
            <w:pPr>
              <w:pStyle w:val="TAC"/>
            </w:pPr>
            <w:r w:rsidRPr="008F4EC0">
              <w:t>235696</w:t>
            </w:r>
          </w:p>
        </w:tc>
        <w:tc>
          <w:tcPr>
            <w:tcW w:w="817" w:type="dxa"/>
            <w:tcBorders>
              <w:top w:val="single" w:sz="4" w:space="0" w:color="auto"/>
              <w:left w:val="single" w:sz="4" w:space="0" w:color="auto"/>
              <w:bottom w:val="single" w:sz="4" w:space="0" w:color="auto"/>
              <w:right w:val="single" w:sz="4" w:space="0" w:color="auto"/>
            </w:tcBorders>
            <w:hideMark/>
          </w:tcPr>
          <w:p w14:paraId="1C0370B0" w14:textId="77777777" w:rsidR="008A5396" w:rsidRDefault="008A5396" w:rsidP="00D02F3B">
            <w:pPr>
              <w:pStyle w:val="TAC"/>
            </w:pPr>
            <w:r w:rsidRPr="008F4EC0">
              <w:t>300400</w:t>
            </w:r>
          </w:p>
        </w:tc>
        <w:tc>
          <w:tcPr>
            <w:tcW w:w="817" w:type="dxa"/>
            <w:tcBorders>
              <w:top w:val="single" w:sz="4" w:space="0" w:color="auto"/>
              <w:left w:val="single" w:sz="4" w:space="0" w:color="auto"/>
              <w:bottom w:val="single" w:sz="4" w:space="0" w:color="auto"/>
              <w:right w:val="single" w:sz="4" w:space="0" w:color="auto"/>
            </w:tcBorders>
            <w:hideMark/>
          </w:tcPr>
          <w:p w14:paraId="4B06BF4B" w14:textId="77777777" w:rsidR="008A5396" w:rsidRDefault="008A5396" w:rsidP="00D02F3B">
            <w:pPr>
              <w:pStyle w:val="TAC"/>
            </w:pPr>
            <w:r w:rsidRPr="008F4EC0">
              <w:t>489880</w:t>
            </w:r>
          </w:p>
        </w:tc>
        <w:tc>
          <w:tcPr>
            <w:tcW w:w="917" w:type="dxa"/>
            <w:tcBorders>
              <w:top w:val="single" w:sz="4" w:space="0" w:color="auto"/>
              <w:left w:val="single" w:sz="4" w:space="0" w:color="auto"/>
              <w:bottom w:val="single" w:sz="4" w:space="0" w:color="auto"/>
              <w:right w:val="single" w:sz="4" w:space="0" w:color="auto"/>
            </w:tcBorders>
            <w:hideMark/>
          </w:tcPr>
          <w:p w14:paraId="5CE5724B" w14:textId="77777777" w:rsidR="008A5396" w:rsidRDefault="008A5396" w:rsidP="00D02F3B">
            <w:pPr>
              <w:pStyle w:val="TAC"/>
            </w:pPr>
            <w:r w:rsidRPr="008F4EC0">
              <w:t>614656</w:t>
            </w:r>
          </w:p>
        </w:tc>
        <w:tc>
          <w:tcPr>
            <w:tcW w:w="817" w:type="dxa"/>
            <w:tcBorders>
              <w:top w:val="single" w:sz="4" w:space="0" w:color="auto"/>
              <w:left w:val="single" w:sz="4" w:space="0" w:color="auto"/>
              <w:bottom w:val="single" w:sz="4" w:space="0" w:color="auto"/>
              <w:right w:val="single" w:sz="4" w:space="0" w:color="auto"/>
            </w:tcBorders>
            <w:hideMark/>
          </w:tcPr>
          <w:p w14:paraId="695E7D1D" w14:textId="77777777" w:rsidR="008A5396" w:rsidRDefault="008A5396" w:rsidP="00D02F3B">
            <w:pPr>
              <w:pStyle w:val="TAC"/>
            </w:pPr>
            <w:r w:rsidRPr="008F4EC0">
              <w:t>748680</w:t>
            </w:r>
          </w:p>
        </w:tc>
        <w:tc>
          <w:tcPr>
            <w:tcW w:w="917" w:type="dxa"/>
            <w:tcBorders>
              <w:top w:val="single" w:sz="4" w:space="0" w:color="auto"/>
              <w:left w:val="single" w:sz="4" w:space="0" w:color="auto"/>
              <w:bottom w:val="single" w:sz="4" w:space="0" w:color="auto"/>
              <w:right w:val="single" w:sz="4" w:space="0" w:color="auto"/>
            </w:tcBorders>
            <w:hideMark/>
          </w:tcPr>
          <w:p w14:paraId="68F2A184" w14:textId="77777777" w:rsidR="008A5396" w:rsidRDefault="008A5396" w:rsidP="00D02F3B">
            <w:pPr>
              <w:pStyle w:val="TAC"/>
            </w:pPr>
            <w:r w:rsidRPr="008F4EC0">
              <w:t>1002864</w:t>
            </w:r>
          </w:p>
        </w:tc>
        <w:tc>
          <w:tcPr>
            <w:tcW w:w="917" w:type="dxa"/>
            <w:tcBorders>
              <w:top w:val="single" w:sz="4" w:space="0" w:color="auto"/>
              <w:left w:val="single" w:sz="4" w:space="0" w:color="auto"/>
              <w:bottom w:val="single" w:sz="4" w:space="0" w:color="auto"/>
              <w:right w:val="single" w:sz="4" w:space="0" w:color="auto"/>
            </w:tcBorders>
            <w:hideMark/>
          </w:tcPr>
          <w:p w14:paraId="3F2B38F1" w14:textId="77777777" w:rsidR="008A5396" w:rsidRDefault="008A5396" w:rsidP="00D02F3B">
            <w:pPr>
              <w:pStyle w:val="TAC"/>
            </w:pPr>
            <w:r w:rsidRPr="008F4EC0">
              <w:t>1261672</w:t>
            </w:r>
          </w:p>
        </w:tc>
      </w:tr>
      <w:tr w:rsidR="008A5396" w14:paraId="03262F08"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ADEF51B" w14:textId="77777777" w:rsidR="008A5396" w:rsidRDefault="008A5396" w:rsidP="00D02F3B">
            <w:pPr>
              <w:pStyle w:val="TAC"/>
            </w:pPr>
            <w:r>
              <w:t>60</w:t>
            </w:r>
          </w:p>
        </w:tc>
        <w:tc>
          <w:tcPr>
            <w:tcW w:w="817" w:type="dxa"/>
            <w:tcBorders>
              <w:top w:val="single" w:sz="4" w:space="0" w:color="auto"/>
              <w:left w:val="single" w:sz="4" w:space="0" w:color="auto"/>
              <w:bottom w:val="single" w:sz="4" w:space="0" w:color="auto"/>
              <w:right w:val="single" w:sz="4" w:space="0" w:color="auto"/>
            </w:tcBorders>
            <w:hideMark/>
          </w:tcPr>
          <w:p w14:paraId="266DC47B" w14:textId="77777777" w:rsidR="008A5396" w:rsidRDefault="008A5396" w:rsidP="00D02F3B">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5C177AF3" w14:textId="77777777" w:rsidR="008A5396" w:rsidRDefault="008A5396" w:rsidP="00D02F3B">
            <w:pPr>
              <w:pStyle w:val="TAC"/>
            </w:pPr>
            <w:r w:rsidRPr="008F4EC0">
              <w:t>50840</w:t>
            </w:r>
          </w:p>
        </w:tc>
        <w:tc>
          <w:tcPr>
            <w:tcW w:w="817" w:type="dxa"/>
            <w:tcBorders>
              <w:top w:val="single" w:sz="4" w:space="0" w:color="auto"/>
              <w:left w:val="single" w:sz="4" w:space="0" w:color="auto"/>
              <w:bottom w:val="single" w:sz="4" w:space="0" w:color="auto"/>
              <w:right w:val="single" w:sz="4" w:space="0" w:color="auto"/>
            </w:tcBorders>
            <w:hideMark/>
          </w:tcPr>
          <w:p w14:paraId="0BD49512" w14:textId="77777777" w:rsidR="008A5396" w:rsidRDefault="008A5396" w:rsidP="00D02F3B">
            <w:pPr>
              <w:pStyle w:val="TAC"/>
            </w:pPr>
            <w:r w:rsidRPr="008F4EC0">
              <w:t>83184</w:t>
            </w:r>
          </w:p>
        </w:tc>
        <w:tc>
          <w:tcPr>
            <w:tcW w:w="817" w:type="dxa"/>
            <w:tcBorders>
              <w:top w:val="single" w:sz="4" w:space="0" w:color="auto"/>
              <w:left w:val="single" w:sz="4" w:space="0" w:color="auto"/>
              <w:bottom w:val="single" w:sz="4" w:space="0" w:color="auto"/>
              <w:right w:val="single" w:sz="4" w:space="0" w:color="auto"/>
            </w:tcBorders>
            <w:hideMark/>
          </w:tcPr>
          <w:p w14:paraId="75679061" w14:textId="77777777" w:rsidR="008A5396" w:rsidRDefault="008A5396" w:rsidP="00D02F3B">
            <w:pPr>
              <w:pStyle w:val="TAC"/>
            </w:pPr>
            <w:r w:rsidRPr="008F4EC0">
              <w:t>110920</w:t>
            </w:r>
          </w:p>
        </w:tc>
        <w:tc>
          <w:tcPr>
            <w:tcW w:w="817" w:type="dxa"/>
            <w:tcBorders>
              <w:top w:val="single" w:sz="4" w:space="0" w:color="auto"/>
              <w:left w:val="single" w:sz="4" w:space="0" w:color="auto"/>
              <w:bottom w:val="single" w:sz="4" w:space="0" w:color="auto"/>
              <w:right w:val="single" w:sz="4" w:space="0" w:color="auto"/>
            </w:tcBorders>
            <w:hideMark/>
          </w:tcPr>
          <w:p w14:paraId="211AC5F6" w14:textId="77777777" w:rsidR="008A5396" w:rsidRDefault="008A5396" w:rsidP="00D02F3B">
            <w:pPr>
              <w:pStyle w:val="TAC"/>
            </w:pPr>
            <w:r w:rsidRPr="008F4EC0">
              <w:t>143264</w:t>
            </w:r>
          </w:p>
        </w:tc>
        <w:tc>
          <w:tcPr>
            <w:tcW w:w="817" w:type="dxa"/>
            <w:tcBorders>
              <w:top w:val="single" w:sz="4" w:space="0" w:color="auto"/>
              <w:left w:val="single" w:sz="4" w:space="0" w:color="auto"/>
              <w:bottom w:val="single" w:sz="4" w:space="0" w:color="auto"/>
              <w:right w:val="single" w:sz="4" w:space="0" w:color="auto"/>
            </w:tcBorders>
            <w:hideMark/>
          </w:tcPr>
          <w:p w14:paraId="1B29376D" w14:textId="77777777" w:rsidR="008A5396" w:rsidRDefault="008A5396" w:rsidP="00D02F3B">
            <w:pPr>
              <w:pStyle w:val="TAC"/>
            </w:pPr>
            <w:r w:rsidRPr="008F4EC0">
              <w:t>235696</w:t>
            </w:r>
          </w:p>
        </w:tc>
        <w:tc>
          <w:tcPr>
            <w:tcW w:w="917" w:type="dxa"/>
            <w:tcBorders>
              <w:top w:val="single" w:sz="4" w:space="0" w:color="auto"/>
              <w:left w:val="single" w:sz="4" w:space="0" w:color="auto"/>
              <w:bottom w:val="single" w:sz="4" w:space="0" w:color="auto"/>
              <w:right w:val="single" w:sz="4" w:space="0" w:color="auto"/>
            </w:tcBorders>
            <w:hideMark/>
          </w:tcPr>
          <w:p w14:paraId="174007E6" w14:textId="77777777" w:rsidR="008A5396" w:rsidRDefault="008A5396" w:rsidP="00D02F3B">
            <w:pPr>
              <w:pStyle w:val="TAC"/>
            </w:pPr>
            <w:r w:rsidRPr="008F4EC0">
              <w:t>300400</w:t>
            </w:r>
          </w:p>
        </w:tc>
        <w:tc>
          <w:tcPr>
            <w:tcW w:w="817" w:type="dxa"/>
            <w:tcBorders>
              <w:top w:val="single" w:sz="4" w:space="0" w:color="auto"/>
              <w:left w:val="single" w:sz="4" w:space="0" w:color="auto"/>
              <w:bottom w:val="single" w:sz="4" w:space="0" w:color="auto"/>
              <w:right w:val="single" w:sz="4" w:space="0" w:color="auto"/>
            </w:tcBorders>
            <w:hideMark/>
          </w:tcPr>
          <w:p w14:paraId="0E7BB7FB" w14:textId="77777777" w:rsidR="008A5396" w:rsidRDefault="008A5396" w:rsidP="00D02F3B">
            <w:pPr>
              <w:pStyle w:val="TAC"/>
            </w:pPr>
            <w:r w:rsidRPr="008F4EC0">
              <w:t>365096</w:t>
            </w:r>
          </w:p>
        </w:tc>
        <w:tc>
          <w:tcPr>
            <w:tcW w:w="917" w:type="dxa"/>
            <w:tcBorders>
              <w:top w:val="single" w:sz="4" w:space="0" w:color="auto"/>
              <w:left w:val="single" w:sz="4" w:space="0" w:color="auto"/>
              <w:bottom w:val="single" w:sz="4" w:space="0" w:color="auto"/>
              <w:right w:val="single" w:sz="4" w:space="0" w:color="auto"/>
            </w:tcBorders>
            <w:hideMark/>
          </w:tcPr>
          <w:p w14:paraId="3B4DDF37" w14:textId="77777777" w:rsidR="008A5396" w:rsidRDefault="008A5396" w:rsidP="00D02F3B">
            <w:pPr>
              <w:pStyle w:val="TAC"/>
            </w:pPr>
            <w:r w:rsidRPr="008F4EC0">
              <w:t>494504</w:t>
            </w:r>
          </w:p>
        </w:tc>
        <w:tc>
          <w:tcPr>
            <w:tcW w:w="917" w:type="dxa"/>
            <w:tcBorders>
              <w:top w:val="single" w:sz="4" w:space="0" w:color="auto"/>
              <w:left w:val="single" w:sz="4" w:space="0" w:color="auto"/>
              <w:bottom w:val="single" w:sz="4" w:space="0" w:color="auto"/>
              <w:right w:val="single" w:sz="4" w:space="0" w:color="auto"/>
            </w:tcBorders>
            <w:hideMark/>
          </w:tcPr>
          <w:p w14:paraId="35792250" w14:textId="77777777" w:rsidR="008A5396" w:rsidRDefault="008A5396" w:rsidP="00D02F3B">
            <w:pPr>
              <w:pStyle w:val="TAC"/>
            </w:pPr>
            <w:r w:rsidRPr="008F4EC0">
              <w:t>623904</w:t>
            </w:r>
          </w:p>
        </w:tc>
      </w:tr>
    </w:tbl>
    <w:p w14:paraId="571CBEFB" w14:textId="68877960" w:rsidR="008A5396" w:rsidRDefault="008A5396" w:rsidP="003A7A0F"/>
    <w:p w14:paraId="30484FC3" w14:textId="6128B74A" w:rsidR="00A64235" w:rsidRDefault="00A64235" w:rsidP="003A7A0F"/>
    <w:p w14:paraId="66CBCD7B" w14:textId="55BADC32" w:rsidR="00A64235" w:rsidRPr="00F206F0" w:rsidRDefault="00A64235" w:rsidP="00A64235">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3</w:t>
      </w:r>
      <w:r w:rsidRPr="00F206F0">
        <w:rPr>
          <w:rFonts w:ascii="Arial" w:eastAsia="SimSun" w:hAnsi="Arial" w:cs="Times New Roman"/>
          <w:b/>
          <w:bCs/>
        </w:rPr>
        <w:fldChar w:fldCharType="end"/>
      </w:r>
      <w:r w:rsidRPr="00F206F0">
        <w:rPr>
          <w:rFonts w:ascii="Arial" w:eastAsia="SimSun" w:hAnsi="Arial" w:cs="Times New Roman"/>
          <w:b/>
          <w:bCs/>
        </w:rPr>
        <w:t xml:space="preserve">. </w:t>
      </w:r>
      <w:r w:rsidR="00193A03">
        <w:rPr>
          <w:rFonts w:ascii="Arial" w:eastAsia="SimSun" w:hAnsi="Arial" w:cs="Times New Roman"/>
          <w:b/>
          <w:bCs/>
        </w:rPr>
        <w:t>Transmit buffer size</w:t>
      </w:r>
      <w:r>
        <w:rPr>
          <w:rFonts w:ascii="Arial" w:eastAsia="SimSun" w:hAnsi="Arial" w:cs="Times New Roman"/>
          <w:b/>
          <w:bCs/>
        </w:rPr>
        <w:t xml:space="preserve"> (bits) </w:t>
      </w:r>
      <w:r w:rsidR="003E0B73">
        <w:rPr>
          <w:rFonts w:ascii="Arial" w:eastAsia="SimSun" w:hAnsi="Arial" w:cs="Times New Roman"/>
          <w:b/>
          <w:bCs/>
        </w:rPr>
        <w:t xml:space="preserve">for a TB </w:t>
      </w:r>
      <w:r>
        <w:rPr>
          <w:rFonts w:ascii="Arial" w:eastAsia="SimSun" w:hAnsi="Arial" w:cs="Times New Roman"/>
          <w:b/>
          <w:bCs/>
        </w:rPr>
        <w:t>for PDSCH and PUSCH with CP-OFDM, 64-QAM</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917"/>
        <w:gridCol w:w="917"/>
        <w:gridCol w:w="817"/>
        <w:gridCol w:w="917"/>
        <w:gridCol w:w="917"/>
      </w:tblGrid>
      <w:tr w:rsidR="00A64235" w14:paraId="6D1EFAF1" w14:textId="77777777" w:rsidTr="00EC78EA">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3396E125" w14:textId="77777777" w:rsidR="00A64235" w:rsidRDefault="00A64235" w:rsidP="008753BD">
            <w:pPr>
              <w:pStyle w:val="TAC"/>
            </w:pPr>
            <w:r>
              <w:t>SCS [kHz]</w:t>
            </w:r>
          </w:p>
        </w:tc>
        <w:tc>
          <w:tcPr>
            <w:tcW w:w="8570" w:type="dxa"/>
            <w:gridSpan w:val="10"/>
            <w:tcBorders>
              <w:top w:val="single" w:sz="4" w:space="0" w:color="auto"/>
              <w:left w:val="single" w:sz="4" w:space="0" w:color="auto"/>
              <w:bottom w:val="single" w:sz="4" w:space="0" w:color="auto"/>
              <w:right w:val="single" w:sz="4" w:space="0" w:color="auto"/>
            </w:tcBorders>
            <w:hideMark/>
          </w:tcPr>
          <w:p w14:paraId="3E480CC7" w14:textId="77777777" w:rsidR="00A64235" w:rsidRDefault="00A64235" w:rsidP="008753BD">
            <w:pPr>
              <w:pStyle w:val="TAC"/>
            </w:pPr>
            <w:r>
              <w:t>Channel bandwidths [MHz]</w:t>
            </w:r>
          </w:p>
        </w:tc>
      </w:tr>
      <w:tr w:rsidR="00A64235" w14:paraId="21E8A4E7" w14:textId="77777777" w:rsidTr="00EC78E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E8C9" w14:textId="77777777" w:rsidR="00A64235" w:rsidRDefault="00A64235" w:rsidP="008753BD">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57283CF6" w14:textId="77777777" w:rsidR="00A64235" w:rsidRDefault="00A64235" w:rsidP="008753BD">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3DB79052" w14:textId="77777777" w:rsidR="00A64235" w:rsidRDefault="00A64235" w:rsidP="008753BD">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4628634B" w14:textId="77777777" w:rsidR="00A64235" w:rsidRDefault="00A64235" w:rsidP="008753BD">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1676155B" w14:textId="77777777" w:rsidR="00A64235" w:rsidRDefault="00A64235" w:rsidP="008753BD">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4B1E071E" w14:textId="77777777" w:rsidR="00A64235" w:rsidRDefault="00A64235" w:rsidP="008753BD">
            <w:pPr>
              <w:pStyle w:val="TAC"/>
            </w:pPr>
            <w:r>
              <w:t>25</w:t>
            </w:r>
          </w:p>
        </w:tc>
        <w:tc>
          <w:tcPr>
            <w:tcW w:w="917" w:type="dxa"/>
            <w:tcBorders>
              <w:top w:val="single" w:sz="4" w:space="0" w:color="auto"/>
              <w:left w:val="single" w:sz="4" w:space="0" w:color="auto"/>
              <w:bottom w:val="single" w:sz="4" w:space="0" w:color="auto"/>
              <w:right w:val="single" w:sz="4" w:space="0" w:color="auto"/>
            </w:tcBorders>
            <w:hideMark/>
          </w:tcPr>
          <w:p w14:paraId="5A03F98A" w14:textId="77777777" w:rsidR="00A64235" w:rsidRDefault="00A64235" w:rsidP="008753BD">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658915B2" w14:textId="77777777" w:rsidR="00A64235" w:rsidRDefault="00A64235" w:rsidP="008753BD">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57124373" w14:textId="77777777" w:rsidR="00A64235" w:rsidRDefault="00A64235" w:rsidP="008753BD">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72B2814B" w14:textId="77777777" w:rsidR="00A64235" w:rsidRDefault="00A64235" w:rsidP="008753BD">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45171760" w14:textId="77777777" w:rsidR="00A64235" w:rsidRDefault="00A64235" w:rsidP="008753BD">
            <w:pPr>
              <w:pStyle w:val="TAC"/>
            </w:pPr>
            <w:r>
              <w:t>100</w:t>
            </w:r>
          </w:p>
        </w:tc>
      </w:tr>
      <w:tr w:rsidR="00EC78EA" w14:paraId="4ADB645C"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50B0263" w14:textId="77777777" w:rsidR="00EC78EA" w:rsidRDefault="00EC78EA" w:rsidP="00EC78EA">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42679350" w14:textId="4B7EF1EB" w:rsidR="00EC78EA" w:rsidRDefault="00EC78EA" w:rsidP="00EC78EA">
            <w:pPr>
              <w:pStyle w:val="TAC"/>
            </w:pPr>
            <w:r w:rsidRPr="0094635D">
              <w:t>129984</w:t>
            </w:r>
          </w:p>
        </w:tc>
        <w:tc>
          <w:tcPr>
            <w:tcW w:w="817" w:type="dxa"/>
            <w:tcBorders>
              <w:top w:val="single" w:sz="4" w:space="0" w:color="auto"/>
              <w:left w:val="single" w:sz="4" w:space="0" w:color="auto"/>
              <w:bottom w:val="single" w:sz="4" w:space="0" w:color="auto"/>
              <w:right w:val="single" w:sz="4" w:space="0" w:color="auto"/>
            </w:tcBorders>
          </w:tcPr>
          <w:p w14:paraId="1A8B4DF0" w14:textId="60139AC3" w:rsidR="00EC78EA" w:rsidRDefault="00EC78EA" w:rsidP="00EC78EA">
            <w:pPr>
              <w:pStyle w:val="TAC"/>
            </w:pPr>
            <w:r w:rsidRPr="0094635D">
              <w:t>270360</w:t>
            </w:r>
          </w:p>
        </w:tc>
        <w:tc>
          <w:tcPr>
            <w:tcW w:w="817" w:type="dxa"/>
            <w:tcBorders>
              <w:top w:val="single" w:sz="4" w:space="0" w:color="auto"/>
              <w:left w:val="single" w:sz="4" w:space="0" w:color="auto"/>
              <w:bottom w:val="single" w:sz="4" w:space="0" w:color="auto"/>
              <w:right w:val="single" w:sz="4" w:space="0" w:color="auto"/>
            </w:tcBorders>
          </w:tcPr>
          <w:p w14:paraId="6D39BCE9" w14:textId="6B25153C" w:rsidR="00EC78EA" w:rsidRDefault="00EC78EA" w:rsidP="00EC78EA">
            <w:pPr>
              <w:pStyle w:val="TAC"/>
            </w:pPr>
            <w:r w:rsidRPr="0094635D">
              <w:t>410736</w:t>
            </w:r>
          </w:p>
        </w:tc>
        <w:tc>
          <w:tcPr>
            <w:tcW w:w="817" w:type="dxa"/>
            <w:tcBorders>
              <w:top w:val="single" w:sz="4" w:space="0" w:color="auto"/>
              <w:left w:val="single" w:sz="4" w:space="0" w:color="auto"/>
              <w:bottom w:val="single" w:sz="4" w:space="0" w:color="auto"/>
              <w:right w:val="single" w:sz="4" w:space="0" w:color="auto"/>
            </w:tcBorders>
          </w:tcPr>
          <w:p w14:paraId="5B1136D8" w14:textId="08AC9C4E" w:rsidR="00EC78EA" w:rsidRDefault="00EC78EA" w:rsidP="00EC78EA">
            <w:pPr>
              <w:pStyle w:val="TAC"/>
            </w:pPr>
            <w:r w:rsidRPr="0094635D">
              <w:t>551112</w:t>
            </w:r>
          </w:p>
        </w:tc>
        <w:tc>
          <w:tcPr>
            <w:tcW w:w="817" w:type="dxa"/>
            <w:tcBorders>
              <w:top w:val="single" w:sz="4" w:space="0" w:color="auto"/>
              <w:left w:val="single" w:sz="4" w:space="0" w:color="auto"/>
              <w:bottom w:val="single" w:sz="4" w:space="0" w:color="auto"/>
              <w:right w:val="single" w:sz="4" w:space="0" w:color="auto"/>
            </w:tcBorders>
          </w:tcPr>
          <w:p w14:paraId="3E71F494" w14:textId="60F51967" w:rsidR="00EC78EA" w:rsidRDefault="00EC78EA" w:rsidP="00EC78EA">
            <w:pPr>
              <w:pStyle w:val="TAC"/>
            </w:pPr>
            <w:r w:rsidRPr="0094635D">
              <w:t>691488</w:t>
            </w:r>
          </w:p>
        </w:tc>
        <w:tc>
          <w:tcPr>
            <w:tcW w:w="917" w:type="dxa"/>
            <w:tcBorders>
              <w:top w:val="single" w:sz="4" w:space="0" w:color="auto"/>
              <w:left w:val="single" w:sz="4" w:space="0" w:color="auto"/>
              <w:bottom w:val="single" w:sz="4" w:space="0" w:color="auto"/>
              <w:right w:val="single" w:sz="4" w:space="0" w:color="auto"/>
            </w:tcBorders>
          </w:tcPr>
          <w:p w14:paraId="34C0B220" w14:textId="35DC5FAE" w:rsidR="00EC78EA" w:rsidRDefault="00EC78EA" w:rsidP="00EC78EA">
            <w:pPr>
              <w:pStyle w:val="TAC"/>
            </w:pPr>
            <w:r w:rsidRPr="0094635D">
              <w:t>1123024</w:t>
            </w:r>
          </w:p>
        </w:tc>
        <w:tc>
          <w:tcPr>
            <w:tcW w:w="917" w:type="dxa"/>
            <w:tcBorders>
              <w:top w:val="single" w:sz="4" w:space="0" w:color="auto"/>
              <w:left w:val="single" w:sz="4" w:space="0" w:color="auto"/>
              <w:bottom w:val="single" w:sz="4" w:space="0" w:color="auto"/>
              <w:right w:val="single" w:sz="4" w:space="0" w:color="auto"/>
            </w:tcBorders>
          </w:tcPr>
          <w:p w14:paraId="5F7E3FBA" w14:textId="624F7930" w:rsidR="00EC78EA" w:rsidRDefault="00EC78EA" w:rsidP="00EC78EA">
            <w:pPr>
              <w:pStyle w:val="TAC"/>
            </w:pPr>
            <w:r w:rsidRPr="0094635D">
              <w:t>1403784</w:t>
            </w:r>
          </w:p>
        </w:tc>
        <w:tc>
          <w:tcPr>
            <w:tcW w:w="817" w:type="dxa"/>
            <w:tcBorders>
              <w:top w:val="single" w:sz="4" w:space="0" w:color="auto"/>
              <w:left w:val="single" w:sz="4" w:space="0" w:color="auto"/>
              <w:bottom w:val="single" w:sz="4" w:space="0" w:color="auto"/>
              <w:right w:val="single" w:sz="4" w:space="0" w:color="auto"/>
            </w:tcBorders>
          </w:tcPr>
          <w:p w14:paraId="095FB510" w14:textId="03550E49"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37B1EF45" w14:textId="4D44DDE7"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4034F658" w14:textId="6A587AA6" w:rsidR="00EC78EA" w:rsidRDefault="00EC78EA" w:rsidP="00EC78EA">
            <w:pPr>
              <w:pStyle w:val="TAC"/>
            </w:pPr>
            <w:r>
              <w:t>N.A</w:t>
            </w:r>
          </w:p>
        </w:tc>
      </w:tr>
      <w:tr w:rsidR="00193A03" w14:paraId="443CAC05"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5DA607D2" w14:textId="77777777" w:rsidR="00193A03" w:rsidRDefault="00193A03" w:rsidP="00193A03">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4586DA6E" w14:textId="420AA754" w:rsidR="00193A03" w:rsidRDefault="00193A03" w:rsidP="00193A03">
            <w:pPr>
              <w:pStyle w:val="TAC"/>
            </w:pPr>
            <w:r w:rsidRPr="0094635D">
              <w:t>57192</w:t>
            </w:r>
          </w:p>
        </w:tc>
        <w:tc>
          <w:tcPr>
            <w:tcW w:w="817" w:type="dxa"/>
            <w:tcBorders>
              <w:top w:val="single" w:sz="4" w:space="0" w:color="auto"/>
              <w:left w:val="single" w:sz="4" w:space="0" w:color="auto"/>
              <w:bottom w:val="single" w:sz="4" w:space="0" w:color="auto"/>
              <w:right w:val="single" w:sz="4" w:space="0" w:color="auto"/>
            </w:tcBorders>
          </w:tcPr>
          <w:p w14:paraId="61769150" w14:textId="2DC21FA1" w:rsidR="00193A03" w:rsidRDefault="00193A03" w:rsidP="00193A03">
            <w:pPr>
              <w:pStyle w:val="TAC"/>
            </w:pPr>
            <w:r w:rsidRPr="0094635D">
              <w:t>124776</w:t>
            </w:r>
          </w:p>
        </w:tc>
        <w:tc>
          <w:tcPr>
            <w:tcW w:w="817" w:type="dxa"/>
            <w:tcBorders>
              <w:top w:val="single" w:sz="4" w:space="0" w:color="auto"/>
              <w:left w:val="single" w:sz="4" w:space="0" w:color="auto"/>
              <w:bottom w:val="single" w:sz="4" w:space="0" w:color="auto"/>
              <w:right w:val="single" w:sz="4" w:space="0" w:color="auto"/>
            </w:tcBorders>
          </w:tcPr>
          <w:p w14:paraId="1CB1A4B9" w14:textId="0B441C5D" w:rsidR="00193A03" w:rsidRDefault="00193A03" w:rsidP="00193A03">
            <w:pPr>
              <w:pStyle w:val="TAC"/>
            </w:pPr>
            <w:r w:rsidRPr="0094635D">
              <w:t>197568</w:t>
            </w:r>
          </w:p>
        </w:tc>
        <w:tc>
          <w:tcPr>
            <w:tcW w:w="817" w:type="dxa"/>
            <w:tcBorders>
              <w:top w:val="single" w:sz="4" w:space="0" w:color="auto"/>
              <w:left w:val="single" w:sz="4" w:space="0" w:color="auto"/>
              <w:bottom w:val="single" w:sz="4" w:space="0" w:color="auto"/>
              <w:right w:val="single" w:sz="4" w:space="0" w:color="auto"/>
            </w:tcBorders>
          </w:tcPr>
          <w:p w14:paraId="66090DF1" w14:textId="4F00CA17" w:rsidR="00193A03" w:rsidRDefault="00193A03" w:rsidP="00193A03">
            <w:pPr>
              <w:pStyle w:val="TAC"/>
            </w:pPr>
            <w:r w:rsidRPr="0094635D">
              <w:t>265168</w:t>
            </w:r>
          </w:p>
        </w:tc>
        <w:tc>
          <w:tcPr>
            <w:tcW w:w="817" w:type="dxa"/>
            <w:tcBorders>
              <w:top w:val="single" w:sz="4" w:space="0" w:color="auto"/>
              <w:left w:val="single" w:sz="4" w:space="0" w:color="auto"/>
              <w:bottom w:val="single" w:sz="4" w:space="0" w:color="auto"/>
              <w:right w:val="single" w:sz="4" w:space="0" w:color="auto"/>
            </w:tcBorders>
          </w:tcPr>
          <w:p w14:paraId="0468D45C" w14:textId="6C55B7EF" w:rsidR="00193A03" w:rsidRDefault="00193A03" w:rsidP="00193A03">
            <w:pPr>
              <w:pStyle w:val="TAC"/>
            </w:pPr>
            <w:r w:rsidRPr="0094635D">
              <w:t>337944</w:t>
            </w:r>
          </w:p>
        </w:tc>
        <w:tc>
          <w:tcPr>
            <w:tcW w:w="917" w:type="dxa"/>
            <w:tcBorders>
              <w:top w:val="single" w:sz="4" w:space="0" w:color="auto"/>
              <w:left w:val="single" w:sz="4" w:space="0" w:color="auto"/>
              <w:bottom w:val="single" w:sz="4" w:space="0" w:color="auto"/>
              <w:right w:val="single" w:sz="4" w:space="0" w:color="auto"/>
            </w:tcBorders>
          </w:tcPr>
          <w:p w14:paraId="44A77FEC" w14:textId="2F7E3506" w:rsidR="00193A03" w:rsidRDefault="00193A03" w:rsidP="00193A03">
            <w:pPr>
              <w:pStyle w:val="TAC"/>
            </w:pPr>
            <w:r w:rsidRPr="0094635D">
              <w:t>551112</w:t>
            </w:r>
          </w:p>
        </w:tc>
        <w:tc>
          <w:tcPr>
            <w:tcW w:w="917" w:type="dxa"/>
            <w:tcBorders>
              <w:top w:val="single" w:sz="4" w:space="0" w:color="auto"/>
              <w:left w:val="single" w:sz="4" w:space="0" w:color="auto"/>
              <w:bottom w:val="single" w:sz="4" w:space="0" w:color="auto"/>
              <w:right w:val="single" w:sz="4" w:space="0" w:color="auto"/>
            </w:tcBorders>
          </w:tcPr>
          <w:p w14:paraId="68E36AE8" w14:textId="17C501EC" w:rsidR="00193A03" w:rsidRDefault="00193A03" w:rsidP="00193A03">
            <w:pPr>
              <w:pStyle w:val="TAC"/>
            </w:pPr>
            <w:r w:rsidRPr="0094635D">
              <w:t>691488</w:t>
            </w:r>
          </w:p>
        </w:tc>
        <w:tc>
          <w:tcPr>
            <w:tcW w:w="817" w:type="dxa"/>
            <w:tcBorders>
              <w:top w:val="single" w:sz="4" w:space="0" w:color="auto"/>
              <w:left w:val="single" w:sz="4" w:space="0" w:color="auto"/>
              <w:bottom w:val="single" w:sz="4" w:space="0" w:color="auto"/>
              <w:right w:val="single" w:sz="4" w:space="0" w:color="auto"/>
            </w:tcBorders>
          </w:tcPr>
          <w:p w14:paraId="77892EE1" w14:textId="7BE76CEF" w:rsidR="00193A03" w:rsidRDefault="00193A03" w:rsidP="00193A03">
            <w:pPr>
              <w:pStyle w:val="TAC"/>
            </w:pPr>
            <w:r w:rsidRPr="0094635D">
              <w:t>842272</w:t>
            </w:r>
          </w:p>
        </w:tc>
        <w:tc>
          <w:tcPr>
            <w:tcW w:w="917" w:type="dxa"/>
            <w:tcBorders>
              <w:top w:val="single" w:sz="4" w:space="0" w:color="auto"/>
              <w:left w:val="single" w:sz="4" w:space="0" w:color="auto"/>
              <w:bottom w:val="single" w:sz="4" w:space="0" w:color="auto"/>
              <w:right w:val="single" w:sz="4" w:space="0" w:color="auto"/>
            </w:tcBorders>
          </w:tcPr>
          <w:p w14:paraId="64D85D74" w14:textId="784B017C" w:rsidR="00193A03" w:rsidRDefault="00193A03" w:rsidP="00193A03">
            <w:pPr>
              <w:pStyle w:val="TAC"/>
            </w:pPr>
            <w:r w:rsidRPr="0094635D">
              <w:t>1128232</w:t>
            </w:r>
          </w:p>
        </w:tc>
        <w:tc>
          <w:tcPr>
            <w:tcW w:w="917" w:type="dxa"/>
            <w:tcBorders>
              <w:top w:val="single" w:sz="4" w:space="0" w:color="auto"/>
              <w:left w:val="single" w:sz="4" w:space="0" w:color="auto"/>
              <w:bottom w:val="single" w:sz="4" w:space="0" w:color="auto"/>
              <w:right w:val="single" w:sz="4" w:space="0" w:color="auto"/>
            </w:tcBorders>
          </w:tcPr>
          <w:p w14:paraId="5B8624BF" w14:textId="7084EB34" w:rsidR="00193A03" w:rsidRDefault="00193A03" w:rsidP="00193A03">
            <w:pPr>
              <w:pStyle w:val="TAC"/>
            </w:pPr>
            <w:r w:rsidRPr="0094635D">
              <w:t>1419384</w:t>
            </w:r>
          </w:p>
        </w:tc>
      </w:tr>
      <w:tr w:rsidR="00193A03" w14:paraId="2F493656"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66A02696" w14:textId="77777777" w:rsidR="00193A03" w:rsidRDefault="00193A03" w:rsidP="00193A03">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28F5427A" w14:textId="443E58E0" w:rsidR="00193A03" w:rsidRDefault="00EC78EA" w:rsidP="00193A03">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64041111" w14:textId="54F7FF59" w:rsidR="00193A03" w:rsidRDefault="00193A03" w:rsidP="00193A03">
            <w:pPr>
              <w:pStyle w:val="TAC"/>
            </w:pPr>
            <w:r w:rsidRPr="0094635D">
              <w:t>57192</w:t>
            </w:r>
          </w:p>
        </w:tc>
        <w:tc>
          <w:tcPr>
            <w:tcW w:w="817" w:type="dxa"/>
            <w:tcBorders>
              <w:top w:val="single" w:sz="4" w:space="0" w:color="auto"/>
              <w:left w:val="single" w:sz="4" w:space="0" w:color="auto"/>
              <w:bottom w:val="single" w:sz="4" w:space="0" w:color="auto"/>
              <w:right w:val="single" w:sz="4" w:space="0" w:color="auto"/>
            </w:tcBorders>
          </w:tcPr>
          <w:p w14:paraId="0B0FB5B6" w14:textId="490BCD8D" w:rsidR="00193A03" w:rsidRDefault="00193A03" w:rsidP="00193A03">
            <w:pPr>
              <w:pStyle w:val="TAC"/>
            </w:pPr>
            <w:r w:rsidRPr="0094635D">
              <w:t>93592</w:t>
            </w:r>
          </w:p>
        </w:tc>
        <w:tc>
          <w:tcPr>
            <w:tcW w:w="817" w:type="dxa"/>
            <w:tcBorders>
              <w:top w:val="single" w:sz="4" w:space="0" w:color="auto"/>
              <w:left w:val="single" w:sz="4" w:space="0" w:color="auto"/>
              <w:bottom w:val="single" w:sz="4" w:space="0" w:color="auto"/>
              <w:right w:val="single" w:sz="4" w:space="0" w:color="auto"/>
            </w:tcBorders>
          </w:tcPr>
          <w:p w14:paraId="74BAB63F" w14:textId="64D97A5B" w:rsidR="00193A03" w:rsidRDefault="00193A03" w:rsidP="00193A03">
            <w:pPr>
              <w:pStyle w:val="TAC"/>
            </w:pPr>
            <w:r w:rsidRPr="0094635D">
              <w:t>124776</w:t>
            </w:r>
          </w:p>
        </w:tc>
        <w:tc>
          <w:tcPr>
            <w:tcW w:w="817" w:type="dxa"/>
            <w:tcBorders>
              <w:top w:val="single" w:sz="4" w:space="0" w:color="auto"/>
              <w:left w:val="single" w:sz="4" w:space="0" w:color="auto"/>
              <w:bottom w:val="single" w:sz="4" w:space="0" w:color="auto"/>
              <w:right w:val="single" w:sz="4" w:space="0" w:color="auto"/>
            </w:tcBorders>
          </w:tcPr>
          <w:p w14:paraId="39EE7264" w14:textId="0637D0A0" w:rsidR="00193A03" w:rsidRDefault="00193A03" w:rsidP="00193A03">
            <w:pPr>
              <w:pStyle w:val="TAC"/>
            </w:pPr>
            <w:r w:rsidRPr="0094635D">
              <w:t>161176</w:t>
            </w:r>
          </w:p>
        </w:tc>
        <w:tc>
          <w:tcPr>
            <w:tcW w:w="917" w:type="dxa"/>
            <w:tcBorders>
              <w:top w:val="single" w:sz="4" w:space="0" w:color="auto"/>
              <w:left w:val="single" w:sz="4" w:space="0" w:color="auto"/>
              <w:bottom w:val="single" w:sz="4" w:space="0" w:color="auto"/>
              <w:right w:val="single" w:sz="4" w:space="0" w:color="auto"/>
            </w:tcBorders>
          </w:tcPr>
          <w:p w14:paraId="0BA74890" w14:textId="264B3C41" w:rsidR="00193A03" w:rsidRDefault="00193A03" w:rsidP="00193A03">
            <w:pPr>
              <w:pStyle w:val="TAC"/>
            </w:pPr>
            <w:r w:rsidRPr="0094635D">
              <w:t>265168</w:t>
            </w:r>
          </w:p>
        </w:tc>
        <w:tc>
          <w:tcPr>
            <w:tcW w:w="917" w:type="dxa"/>
            <w:tcBorders>
              <w:top w:val="single" w:sz="4" w:space="0" w:color="auto"/>
              <w:left w:val="single" w:sz="4" w:space="0" w:color="auto"/>
              <w:bottom w:val="single" w:sz="4" w:space="0" w:color="auto"/>
              <w:right w:val="single" w:sz="4" w:space="0" w:color="auto"/>
            </w:tcBorders>
          </w:tcPr>
          <w:p w14:paraId="2B9774CF" w14:textId="2F5350F2" w:rsidR="00193A03" w:rsidRDefault="00193A03" w:rsidP="00193A03">
            <w:pPr>
              <w:pStyle w:val="TAC"/>
            </w:pPr>
            <w:r w:rsidRPr="0094635D">
              <w:t>337944</w:t>
            </w:r>
          </w:p>
        </w:tc>
        <w:tc>
          <w:tcPr>
            <w:tcW w:w="817" w:type="dxa"/>
            <w:tcBorders>
              <w:top w:val="single" w:sz="4" w:space="0" w:color="auto"/>
              <w:left w:val="single" w:sz="4" w:space="0" w:color="auto"/>
              <w:bottom w:val="single" w:sz="4" w:space="0" w:color="auto"/>
              <w:right w:val="single" w:sz="4" w:space="0" w:color="auto"/>
            </w:tcBorders>
          </w:tcPr>
          <w:p w14:paraId="6C690163" w14:textId="2A552AC2" w:rsidR="00193A03" w:rsidRDefault="00193A03" w:rsidP="00193A03">
            <w:pPr>
              <w:pStyle w:val="TAC"/>
            </w:pPr>
            <w:r w:rsidRPr="0094635D">
              <w:t>410736</w:t>
            </w:r>
          </w:p>
        </w:tc>
        <w:tc>
          <w:tcPr>
            <w:tcW w:w="917" w:type="dxa"/>
            <w:tcBorders>
              <w:top w:val="single" w:sz="4" w:space="0" w:color="auto"/>
              <w:left w:val="single" w:sz="4" w:space="0" w:color="auto"/>
              <w:bottom w:val="single" w:sz="4" w:space="0" w:color="auto"/>
              <w:right w:val="single" w:sz="4" w:space="0" w:color="auto"/>
            </w:tcBorders>
          </w:tcPr>
          <w:p w14:paraId="13672B27" w14:textId="20561BF6" w:rsidR="00193A03" w:rsidRDefault="00193A03" w:rsidP="00193A03">
            <w:pPr>
              <w:pStyle w:val="TAC"/>
            </w:pPr>
            <w:r w:rsidRPr="0094635D">
              <w:t>556312</w:t>
            </w:r>
          </w:p>
        </w:tc>
        <w:tc>
          <w:tcPr>
            <w:tcW w:w="917" w:type="dxa"/>
            <w:tcBorders>
              <w:top w:val="single" w:sz="4" w:space="0" w:color="auto"/>
              <w:left w:val="single" w:sz="4" w:space="0" w:color="auto"/>
              <w:bottom w:val="single" w:sz="4" w:space="0" w:color="auto"/>
              <w:right w:val="single" w:sz="4" w:space="0" w:color="auto"/>
            </w:tcBorders>
          </w:tcPr>
          <w:p w14:paraId="77EF3821" w14:textId="227B6AC9" w:rsidR="00193A03" w:rsidRDefault="00193A03" w:rsidP="00193A03">
            <w:pPr>
              <w:pStyle w:val="TAC"/>
            </w:pPr>
            <w:r w:rsidRPr="0094635D">
              <w:t>701896</w:t>
            </w:r>
          </w:p>
        </w:tc>
      </w:tr>
    </w:tbl>
    <w:p w14:paraId="26B64DE5" w14:textId="77777777" w:rsidR="00A64235" w:rsidRDefault="00A64235" w:rsidP="00A64235"/>
    <w:p w14:paraId="52C50D24" w14:textId="53750731" w:rsidR="00193A03" w:rsidRPr="00F206F0" w:rsidRDefault="00193A03" w:rsidP="00193A03">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4</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Transmit buffer size (bits) </w:t>
      </w:r>
      <w:r w:rsidR="003E0B73">
        <w:rPr>
          <w:rFonts w:ascii="Arial" w:eastAsia="SimSun" w:hAnsi="Arial" w:cs="Times New Roman"/>
          <w:b/>
          <w:bCs/>
        </w:rPr>
        <w:t xml:space="preserve">for a TB </w:t>
      </w:r>
      <w:r>
        <w:rPr>
          <w:rFonts w:ascii="Arial" w:eastAsia="SimSun" w:hAnsi="Arial" w:cs="Times New Roman"/>
          <w:b/>
          <w:bCs/>
        </w:rPr>
        <w:t>for PDSCH and PUSCH with CP-OFDM, 256-QAM</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917"/>
        <w:gridCol w:w="917"/>
        <w:gridCol w:w="917"/>
        <w:gridCol w:w="917"/>
        <w:gridCol w:w="917"/>
      </w:tblGrid>
      <w:tr w:rsidR="00193A03" w14:paraId="609A5D3C" w14:textId="77777777" w:rsidTr="00EC78EA">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6C96045A" w14:textId="77777777" w:rsidR="00193A03" w:rsidRDefault="00193A03" w:rsidP="008753BD">
            <w:pPr>
              <w:pStyle w:val="TAC"/>
            </w:pPr>
            <w:r>
              <w:t>SCS [kHz]</w:t>
            </w:r>
          </w:p>
        </w:tc>
        <w:tc>
          <w:tcPr>
            <w:tcW w:w="8670" w:type="dxa"/>
            <w:gridSpan w:val="10"/>
            <w:tcBorders>
              <w:top w:val="single" w:sz="4" w:space="0" w:color="auto"/>
              <w:left w:val="single" w:sz="4" w:space="0" w:color="auto"/>
              <w:bottom w:val="single" w:sz="4" w:space="0" w:color="auto"/>
              <w:right w:val="single" w:sz="4" w:space="0" w:color="auto"/>
            </w:tcBorders>
            <w:hideMark/>
          </w:tcPr>
          <w:p w14:paraId="5231EE93" w14:textId="77777777" w:rsidR="00193A03" w:rsidRDefault="00193A03" w:rsidP="008753BD">
            <w:pPr>
              <w:pStyle w:val="TAC"/>
            </w:pPr>
            <w:r>
              <w:t>Channel bandwidths [MHz]</w:t>
            </w:r>
          </w:p>
        </w:tc>
      </w:tr>
      <w:tr w:rsidR="00193A03" w14:paraId="1FAE7750" w14:textId="77777777" w:rsidTr="00EC78E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7ACDA" w14:textId="77777777" w:rsidR="00193A03" w:rsidRDefault="00193A03" w:rsidP="008753BD">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64AEE9CE" w14:textId="77777777" w:rsidR="00193A03" w:rsidRDefault="00193A03" w:rsidP="008753BD">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254C7009" w14:textId="77777777" w:rsidR="00193A03" w:rsidRDefault="00193A03" w:rsidP="008753BD">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0072C7D7" w14:textId="77777777" w:rsidR="00193A03" w:rsidRDefault="00193A03" w:rsidP="008753BD">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4E6929EB" w14:textId="77777777" w:rsidR="00193A03" w:rsidRDefault="00193A03" w:rsidP="008753BD">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3379F9A9" w14:textId="77777777" w:rsidR="00193A03" w:rsidRDefault="00193A03" w:rsidP="008753BD">
            <w:pPr>
              <w:pStyle w:val="TAC"/>
            </w:pPr>
            <w:r>
              <w:t>25</w:t>
            </w:r>
          </w:p>
        </w:tc>
        <w:tc>
          <w:tcPr>
            <w:tcW w:w="917" w:type="dxa"/>
            <w:tcBorders>
              <w:top w:val="single" w:sz="4" w:space="0" w:color="auto"/>
              <w:left w:val="single" w:sz="4" w:space="0" w:color="auto"/>
              <w:bottom w:val="single" w:sz="4" w:space="0" w:color="auto"/>
              <w:right w:val="single" w:sz="4" w:space="0" w:color="auto"/>
            </w:tcBorders>
            <w:hideMark/>
          </w:tcPr>
          <w:p w14:paraId="696B8CCD" w14:textId="77777777" w:rsidR="00193A03" w:rsidRDefault="00193A03" w:rsidP="008753BD">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5E058E74" w14:textId="77777777" w:rsidR="00193A03" w:rsidRDefault="00193A03" w:rsidP="008753BD">
            <w:pPr>
              <w:pStyle w:val="TAC"/>
            </w:pPr>
            <w:r>
              <w:t>50</w:t>
            </w:r>
          </w:p>
        </w:tc>
        <w:tc>
          <w:tcPr>
            <w:tcW w:w="917" w:type="dxa"/>
            <w:tcBorders>
              <w:top w:val="single" w:sz="4" w:space="0" w:color="auto"/>
              <w:left w:val="single" w:sz="4" w:space="0" w:color="auto"/>
              <w:bottom w:val="single" w:sz="4" w:space="0" w:color="auto"/>
              <w:right w:val="single" w:sz="4" w:space="0" w:color="auto"/>
            </w:tcBorders>
            <w:hideMark/>
          </w:tcPr>
          <w:p w14:paraId="1636ED42" w14:textId="77777777" w:rsidR="00193A03" w:rsidRDefault="00193A03" w:rsidP="008753BD">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5438ACC8" w14:textId="77777777" w:rsidR="00193A03" w:rsidRDefault="00193A03" w:rsidP="008753BD">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1D494A27" w14:textId="77777777" w:rsidR="00193A03" w:rsidRDefault="00193A03" w:rsidP="008753BD">
            <w:pPr>
              <w:pStyle w:val="TAC"/>
            </w:pPr>
            <w:r>
              <w:t>100</w:t>
            </w:r>
          </w:p>
        </w:tc>
      </w:tr>
      <w:tr w:rsidR="00EC78EA" w14:paraId="176B8CF7"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323F3EF" w14:textId="77777777" w:rsidR="00EC78EA" w:rsidRDefault="00EC78EA" w:rsidP="00EC78EA">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1551D053" w14:textId="054CC55E" w:rsidR="00EC78EA" w:rsidRDefault="00EC78EA" w:rsidP="00EC78EA">
            <w:pPr>
              <w:pStyle w:val="TAC"/>
            </w:pPr>
            <w:r w:rsidRPr="004E13D3">
              <w:t>173304</w:t>
            </w:r>
          </w:p>
        </w:tc>
        <w:tc>
          <w:tcPr>
            <w:tcW w:w="817" w:type="dxa"/>
            <w:tcBorders>
              <w:top w:val="single" w:sz="4" w:space="0" w:color="auto"/>
              <w:left w:val="single" w:sz="4" w:space="0" w:color="auto"/>
              <w:bottom w:val="single" w:sz="4" w:space="0" w:color="auto"/>
              <w:right w:val="single" w:sz="4" w:space="0" w:color="auto"/>
            </w:tcBorders>
          </w:tcPr>
          <w:p w14:paraId="7EB1B1FA" w14:textId="6D3C4AD0" w:rsidR="00EC78EA" w:rsidRDefault="00EC78EA" w:rsidP="00EC78EA">
            <w:pPr>
              <w:pStyle w:val="TAC"/>
            </w:pPr>
            <w:r w:rsidRPr="004E13D3">
              <w:t>360480</w:t>
            </w:r>
          </w:p>
        </w:tc>
        <w:tc>
          <w:tcPr>
            <w:tcW w:w="817" w:type="dxa"/>
            <w:tcBorders>
              <w:top w:val="single" w:sz="4" w:space="0" w:color="auto"/>
              <w:left w:val="single" w:sz="4" w:space="0" w:color="auto"/>
              <w:bottom w:val="single" w:sz="4" w:space="0" w:color="auto"/>
              <w:right w:val="single" w:sz="4" w:space="0" w:color="auto"/>
            </w:tcBorders>
          </w:tcPr>
          <w:p w14:paraId="0205D303" w14:textId="3D0EF916" w:rsidR="00EC78EA" w:rsidRDefault="00EC78EA" w:rsidP="00EC78EA">
            <w:pPr>
              <w:pStyle w:val="TAC"/>
            </w:pPr>
            <w:r w:rsidRPr="004E13D3">
              <w:t>547648</w:t>
            </w:r>
          </w:p>
        </w:tc>
        <w:tc>
          <w:tcPr>
            <w:tcW w:w="817" w:type="dxa"/>
            <w:tcBorders>
              <w:top w:val="single" w:sz="4" w:space="0" w:color="auto"/>
              <w:left w:val="single" w:sz="4" w:space="0" w:color="auto"/>
              <w:bottom w:val="single" w:sz="4" w:space="0" w:color="auto"/>
              <w:right w:val="single" w:sz="4" w:space="0" w:color="auto"/>
            </w:tcBorders>
          </w:tcPr>
          <w:p w14:paraId="347CD210" w14:textId="02768DA6" w:rsidR="00EC78EA" w:rsidRDefault="00EC78EA" w:rsidP="00EC78EA">
            <w:pPr>
              <w:pStyle w:val="TAC"/>
            </w:pPr>
            <w:r w:rsidRPr="004E13D3">
              <w:t>734824</w:t>
            </w:r>
          </w:p>
        </w:tc>
        <w:tc>
          <w:tcPr>
            <w:tcW w:w="817" w:type="dxa"/>
            <w:tcBorders>
              <w:top w:val="single" w:sz="4" w:space="0" w:color="auto"/>
              <w:left w:val="single" w:sz="4" w:space="0" w:color="auto"/>
              <w:bottom w:val="single" w:sz="4" w:space="0" w:color="auto"/>
              <w:right w:val="single" w:sz="4" w:space="0" w:color="auto"/>
            </w:tcBorders>
          </w:tcPr>
          <w:p w14:paraId="33937D97" w14:textId="1924C5D1" w:rsidR="00EC78EA" w:rsidRDefault="00EC78EA" w:rsidP="00EC78EA">
            <w:pPr>
              <w:pStyle w:val="TAC"/>
            </w:pPr>
            <w:r w:rsidRPr="004E13D3">
              <w:t>921984</w:t>
            </w:r>
          </w:p>
        </w:tc>
        <w:tc>
          <w:tcPr>
            <w:tcW w:w="917" w:type="dxa"/>
            <w:tcBorders>
              <w:top w:val="single" w:sz="4" w:space="0" w:color="auto"/>
              <w:left w:val="single" w:sz="4" w:space="0" w:color="auto"/>
              <w:bottom w:val="single" w:sz="4" w:space="0" w:color="auto"/>
              <w:right w:val="single" w:sz="4" w:space="0" w:color="auto"/>
            </w:tcBorders>
          </w:tcPr>
          <w:p w14:paraId="3C45E92A" w14:textId="32C5925C" w:rsidR="00EC78EA" w:rsidRDefault="00EC78EA" w:rsidP="00EC78EA">
            <w:pPr>
              <w:pStyle w:val="TAC"/>
            </w:pPr>
            <w:r w:rsidRPr="004E13D3">
              <w:t>1497376</w:t>
            </w:r>
          </w:p>
        </w:tc>
        <w:tc>
          <w:tcPr>
            <w:tcW w:w="917" w:type="dxa"/>
            <w:tcBorders>
              <w:top w:val="single" w:sz="4" w:space="0" w:color="auto"/>
              <w:left w:val="single" w:sz="4" w:space="0" w:color="auto"/>
              <w:bottom w:val="single" w:sz="4" w:space="0" w:color="auto"/>
              <w:right w:val="single" w:sz="4" w:space="0" w:color="auto"/>
            </w:tcBorders>
          </w:tcPr>
          <w:p w14:paraId="610ECBE5" w14:textId="608C9D13" w:rsidR="00EC78EA" w:rsidRDefault="00EC78EA" w:rsidP="00EC78EA">
            <w:pPr>
              <w:pStyle w:val="TAC"/>
            </w:pPr>
            <w:r w:rsidRPr="004E13D3">
              <w:t>1871712</w:t>
            </w:r>
          </w:p>
        </w:tc>
        <w:tc>
          <w:tcPr>
            <w:tcW w:w="917" w:type="dxa"/>
            <w:tcBorders>
              <w:top w:val="single" w:sz="4" w:space="0" w:color="auto"/>
              <w:left w:val="single" w:sz="4" w:space="0" w:color="auto"/>
              <w:bottom w:val="single" w:sz="4" w:space="0" w:color="auto"/>
              <w:right w:val="single" w:sz="4" w:space="0" w:color="auto"/>
            </w:tcBorders>
          </w:tcPr>
          <w:p w14:paraId="0FB0EFA7" w14:textId="5C82C3E2"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11E69CE2" w14:textId="1431E283"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571D3AF4" w14:textId="0DE6E292" w:rsidR="00EC78EA" w:rsidRDefault="00EC78EA" w:rsidP="00EC78EA">
            <w:pPr>
              <w:pStyle w:val="TAC"/>
            </w:pPr>
            <w:r>
              <w:t>N.A</w:t>
            </w:r>
          </w:p>
        </w:tc>
      </w:tr>
      <w:tr w:rsidR="00193A03" w14:paraId="298D3857"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140BAFE8" w14:textId="77777777" w:rsidR="00193A03" w:rsidRDefault="00193A03" w:rsidP="00193A03">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1F681865" w14:textId="070DFFB3" w:rsidR="00193A03" w:rsidRDefault="00193A03" w:rsidP="00193A03">
            <w:pPr>
              <w:pStyle w:val="TAC"/>
            </w:pPr>
            <w:r w:rsidRPr="004E13D3">
              <w:t>76264</w:t>
            </w:r>
          </w:p>
        </w:tc>
        <w:tc>
          <w:tcPr>
            <w:tcW w:w="817" w:type="dxa"/>
            <w:tcBorders>
              <w:top w:val="single" w:sz="4" w:space="0" w:color="auto"/>
              <w:left w:val="single" w:sz="4" w:space="0" w:color="auto"/>
              <w:bottom w:val="single" w:sz="4" w:space="0" w:color="auto"/>
              <w:right w:val="single" w:sz="4" w:space="0" w:color="auto"/>
            </w:tcBorders>
          </w:tcPr>
          <w:p w14:paraId="777CAE9C" w14:textId="3F171C3E" w:rsidR="00193A03" w:rsidRDefault="00193A03" w:rsidP="00193A03">
            <w:pPr>
              <w:pStyle w:val="TAC"/>
            </w:pPr>
            <w:r w:rsidRPr="004E13D3">
              <w:t>166384</w:t>
            </w:r>
          </w:p>
        </w:tc>
        <w:tc>
          <w:tcPr>
            <w:tcW w:w="817" w:type="dxa"/>
            <w:tcBorders>
              <w:top w:val="single" w:sz="4" w:space="0" w:color="auto"/>
              <w:left w:val="single" w:sz="4" w:space="0" w:color="auto"/>
              <w:bottom w:val="single" w:sz="4" w:space="0" w:color="auto"/>
              <w:right w:val="single" w:sz="4" w:space="0" w:color="auto"/>
            </w:tcBorders>
          </w:tcPr>
          <w:p w14:paraId="0543814C" w14:textId="74A3426C" w:rsidR="00193A03" w:rsidRDefault="00193A03" w:rsidP="00193A03">
            <w:pPr>
              <w:pStyle w:val="TAC"/>
            </w:pPr>
            <w:r w:rsidRPr="004E13D3">
              <w:t>263424</w:t>
            </w:r>
          </w:p>
        </w:tc>
        <w:tc>
          <w:tcPr>
            <w:tcW w:w="817" w:type="dxa"/>
            <w:tcBorders>
              <w:top w:val="single" w:sz="4" w:space="0" w:color="auto"/>
              <w:left w:val="single" w:sz="4" w:space="0" w:color="auto"/>
              <w:bottom w:val="single" w:sz="4" w:space="0" w:color="auto"/>
              <w:right w:val="single" w:sz="4" w:space="0" w:color="auto"/>
            </w:tcBorders>
          </w:tcPr>
          <w:p w14:paraId="09C4065F" w14:textId="36382983" w:rsidR="00193A03" w:rsidRDefault="00193A03" w:rsidP="00193A03">
            <w:pPr>
              <w:pStyle w:val="TAC"/>
            </w:pPr>
            <w:r w:rsidRPr="004E13D3">
              <w:t>353544</w:t>
            </w:r>
          </w:p>
        </w:tc>
        <w:tc>
          <w:tcPr>
            <w:tcW w:w="817" w:type="dxa"/>
            <w:tcBorders>
              <w:top w:val="single" w:sz="4" w:space="0" w:color="auto"/>
              <w:left w:val="single" w:sz="4" w:space="0" w:color="auto"/>
              <w:bottom w:val="single" w:sz="4" w:space="0" w:color="auto"/>
              <w:right w:val="single" w:sz="4" w:space="0" w:color="auto"/>
            </w:tcBorders>
          </w:tcPr>
          <w:p w14:paraId="4035221C" w14:textId="239D5F3B" w:rsidR="00193A03" w:rsidRDefault="00193A03" w:rsidP="00193A03">
            <w:pPr>
              <w:pStyle w:val="TAC"/>
            </w:pPr>
            <w:r w:rsidRPr="004E13D3">
              <w:t>450600</w:t>
            </w:r>
          </w:p>
        </w:tc>
        <w:tc>
          <w:tcPr>
            <w:tcW w:w="917" w:type="dxa"/>
            <w:tcBorders>
              <w:top w:val="single" w:sz="4" w:space="0" w:color="auto"/>
              <w:left w:val="single" w:sz="4" w:space="0" w:color="auto"/>
              <w:bottom w:val="single" w:sz="4" w:space="0" w:color="auto"/>
              <w:right w:val="single" w:sz="4" w:space="0" w:color="auto"/>
            </w:tcBorders>
          </w:tcPr>
          <w:p w14:paraId="516A5D78" w14:textId="675B2FB3" w:rsidR="00193A03" w:rsidRDefault="00193A03" w:rsidP="00193A03">
            <w:pPr>
              <w:pStyle w:val="TAC"/>
            </w:pPr>
            <w:r w:rsidRPr="004E13D3">
              <w:t>734824</w:t>
            </w:r>
          </w:p>
        </w:tc>
        <w:tc>
          <w:tcPr>
            <w:tcW w:w="917" w:type="dxa"/>
            <w:tcBorders>
              <w:top w:val="single" w:sz="4" w:space="0" w:color="auto"/>
              <w:left w:val="single" w:sz="4" w:space="0" w:color="auto"/>
              <w:bottom w:val="single" w:sz="4" w:space="0" w:color="auto"/>
              <w:right w:val="single" w:sz="4" w:space="0" w:color="auto"/>
            </w:tcBorders>
          </w:tcPr>
          <w:p w14:paraId="7890A180" w14:textId="3041DAFE" w:rsidR="00193A03" w:rsidRDefault="00193A03" w:rsidP="00193A03">
            <w:pPr>
              <w:pStyle w:val="TAC"/>
            </w:pPr>
            <w:r w:rsidRPr="004E13D3">
              <w:t>921984</w:t>
            </w:r>
          </w:p>
        </w:tc>
        <w:tc>
          <w:tcPr>
            <w:tcW w:w="917" w:type="dxa"/>
            <w:tcBorders>
              <w:top w:val="single" w:sz="4" w:space="0" w:color="auto"/>
              <w:left w:val="single" w:sz="4" w:space="0" w:color="auto"/>
              <w:bottom w:val="single" w:sz="4" w:space="0" w:color="auto"/>
              <w:right w:val="single" w:sz="4" w:space="0" w:color="auto"/>
            </w:tcBorders>
          </w:tcPr>
          <w:p w14:paraId="5F90B4B1" w14:textId="697B0A81" w:rsidR="00193A03" w:rsidRDefault="00193A03" w:rsidP="00193A03">
            <w:pPr>
              <w:pStyle w:val="TAC"/>
            </w:pPr>
            <w:r w:rsidRPr="004E13D3">
              <w:t>1123024</w:t>
            </w:r>
          </w:p>
        </w:tc>
        <w:tc>
          <w:tcPr>
            <w:tcW w:w="917" w:type="dxa"/>
            <w:tcBorders>
              <w:top w:val="single" w:sz="4" w:space="0" w:color="auto"/>
              <w:left w:val="single" w:sz="4" w:space="0" w:color="auto"/>
              <w:bottom w:val="single" w:sz="4" w:space="0" w:color="auto"/>
              <w:right w:val="single" w:sz="4" w:space="0" w:color="auto"/>
            </w:tcBorders>
          </w:tcPr>
          <w:p w14:paraId="4D70DA9E" w14:textId="304ED49A" w:rsidR="00193A03" w:rsidRDefault="00193A03" w:rsidP="00193A03">
            <w:pPr>
              <w:pStyle w:val="TAC"/>
            </w:pPr>
            <w:r w:rsidRPr="004E13D3">
              <w:t>1504296</w:t>
            </w:r>
          </w:p>
        </w:tc>
        <w:tc>
          <w:tcPr>
            <w:tcW w:w="917" w:type="dxa"/>
            <w:tcBorders>
              <w:top w:val="single" w:sz="4" w:space="0" w:color="auto"/>
              <w:left w:val="single" w:sz="4" w:space="0" w:color="auto"/>
              <w:bottom w:val="single" w:sz="4" w:space="0" w:color="auto"/>
              <w:right w:val="single" w:sz="4" w:space="0" w:color="auto"/>
            </w:tcBorders>
          </w:tcPr>
          <w:p w14:paraId="7D7FC3F3" w14:textId="5B3ED456" w:rsidR="00193A03" w:rsidRDefault="00193A03" w:rsidP="00193A03">
            <w:pPr>
              <w:pStyle w:val="TAC"/>
            </w:pPr>
            <w:r w:rsidRPr="004E13D3">
              <w:t>1892512</w:t>
            </w:r>
          </w:p>
        </w:tc>
      </w:tr>
      <w:tr w:rsidR="00193A03" w14:paraId="5848C8C7"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29B72D36" w14:textId="77777777" w:rsidR="00193A03" w:rsidRDefault="00193A03" w:rsidP="00193A03">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734E2EA8" w14:textId="234EC030" w:rsidR="00193A03" w:rsidRDefault="00EC78EA" w:rsidP="00193A03">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1960CC29" w14:textId="7AA039A8" w:rsidR="00193A03" w:rsidRDefault="00193A03" w:rsidP="00193A03">
            <w:pPr>
              <w:pStyle w:val="TAC"/>
            </w:pPr>
            <w:r w:rsidRPr="004E13D3">
              <w:t>76264</w:t>
            </w:r>
          </w:p>
        </w:tc>
        <w:tc>
          <w:tcPr>
            <w:tcW w:w="817" w:type="dxa"/>
            <w:tcBorders>
              <w:top w:val="single" w:sz="4" w:space="0" w:color="auto"/>
              <w:left w:val="single" w:sz="4" w:space="0" w:color="auto"/>
              <w:bottom w:val="single" w:sz="4" w:space="0" w:color="auto"/>
              <w:right w:val="single" w:sz="4" w:space="0" w:color="auto"/>
            </w:tcBorders>
          </w:tcPr>
          <w:p w14:paraId="3184EE61" w14:textId="6FD0DCD6" w:rsidR="00193A03" w:rsidRDefault="00193A03" w:rsidP="00193A03">
            <w:pPr>
              <w:pStyle w:val="TAC"/>
            </w:pPr>
            <w:r w:rsidRPr="004E13D3">
              <w:t>124776</w:t>
            </w:r>
          </w:p>
        </w:tc>
        <w:tc>
          <w:tcPr>
            <w:tcW w:w="817" w:type="dxa"/>
            <w:tcBorders>
              <w:top w:val="single" w:sz="4" w:space="0" w:color="auto"/>
              <w:left w:val="single" w:sz="4" w:space="0" w:color="auto"/>
              <w:bottom w:val="single" w:sz="4" w:space="0" w:color="auto"/>
              <w:right w:val="single" w:sz="4" w:space="0" w:color="auto"/>
            </w:tcBorders>
          </w:tcPr>
          <w:p w14:paraId="53B9BC87" w14:textId="3AB4F2DB" w:rsidR="00193A03" w:rsidRDefault="00193A03" w:rsidP="00193A03">
            <w:pPr>
              <w:pStyle w:val="TAC"/>
            </w:pPr>
            <w:r w:rsidRPr="004E13D3">
              <w:t>166384</w:t>
            </w:r>
          </w:p>
        </w:tc>
        <w:tc>
          <w:tcPr>
            <w:tcW w:w="817" w:type="dxa"/>
            <w:tcBorders>
              <w:top w:val="single" w:sz="4" w:space="0" w:color="auto"/>
              <w:left w:val="single" w:sz="4" w:space="0" w:color="auto"/>
              <w:bottom w:val="single" w:sz="4" w:space="0" w:color="auto"/>
              <w:right w:val="single" w:sz="4" w:space="0" w:color="auto"/>
            </w:tcBorders>
          </w:tcPr>
          <w:p w14:paraId="17827737" w14:textId="4AD591CD" w:rsidR="00193A03" w:rsidRDefault="00193A03" w:rsidP="00193A03">
            <w:pPr>
              <w:pStyle w:val="TAC"/>
            </w:pPr>
            <w:r w:rsidRPr="004E13D3">
              <w:t>214896</w:t>
            </w:r>
          </w:p>
        </w:tc>
        <w:tc>
          <w:tcPr>
            <w:tcW w:w="917" w:type="dxa"/>
            <w:tcBorders>
              <w:top w:val="single" w:sz="4" w:space="0" w:color="auto"/>
              <w:left w:val="single" w:sz="4" w:space="0" w:color="auto"/>
              <w:bottom w:val="single" w:sz="4" w:space="0" w:color="auto"/>
              <w:right w:val="single" w:sz="4" w:space="0" w:color="auto"/>
            </w:tcBorders>
          </w:tcPr>
          <w:p w14:paraId="0324293D" w14:textId="7E4741EE" w:rsidR="00193A03" w:rsidRDefault="00193A03" w:rsidP="00193A03">
            <w:pPr>
              <w:pStyle w:val="TAC"/>
            </w:pPr>
            <w:r w:rsidRPr="004E13D3">
              <w:t>353544</w:t>
            </w:r>
          </w:p>
        </w:tc>
        <w:tc>
          <w:tcPr>
            <w:tcW w:w="917" w:type="dxa"/>
            <w:tcBorders>
              <w:top w:val="single" w:sz="4" w:space="0" w:color="auto"/>
              <w:left w:val="single" w:sz="4" w:space="0" w:color="auto"/>
              <w:bottom w:val="single" w:sz="4" w:space="0" w:color="auto"/>
              <w:right w:val="single" w:sz="4" w:space="0" w:color="auto"/>
            </w:tcBorders>
          </w:tcPr>
          <w:p w14:paraId="1D4EBBBD" w14:textId="0EB94D36" w:rsidR="00193A03" w:rsidRDefault="00193A03" w:rsidP="00193A03">
            <w:pPr>
              <w:pStyle w:val="TAC"/>
            </w:pPr>
            <w:r w:rsidRPr="004E13D3">
              <w:t>450600</w:t>
            </w:r>
          </w:p>
        </w:tc>
        <w:tc>
          <w:tcPr>
            <w:tcW w:w="917" w:type="dxa"/>
            <w:tcBorders>
              <w:top w:val="single" w:sz="4" w:space="0" w:color="auto"/>
              <w:left w:val="single" w:sz="4" w:space="0" w:color="auto"/>
              <w:bottom w:val="single" w:sz="4" w:space="0" w:color="auto"/>
              <w:right w:val="single" w:sz="4" w:space="0" w:color="auto"/>
            </w:tcBorders>
          </w:tcPr>
          <w:p w14:paraId="70850C70" w14:textId="75D3CCEE" w:rsidR="00193A03" w:rsidRDefault="00193A03" w:rsidP="00193A03">
            <w:pPr>
              <w:pStyle w:val="TAC"/>
            </w:pPr>
            <w:r w:rsidRPr="004E13D3">
              <w:t>547648</w:t>
            </w:r>
          </w:p>
        </w:tc>
        <w:tc>
          <w:tcPr>
            <w:tcW w:w="917" w:type="dxa"/>
            <w:tcBorders>
              <w:top w:val="single" w:sz="4" w:space="0" w:color="auto"/>
              <w:left w:val="single" w:sz="4" w:space="0" w:color="auto"/>
              <w:bottom w:val="single" w:sz="4" w:space="0" w:color="auto"/>
              <w:right w:val="single" w:sz="4" w:space="0" w:color="auto"/>
            </w:tcBorders>
          </w:tcPr>
          <w:p w14:paraId="3B3B202C" w14:textId="5969CF21" w:rsidR="00193A03" w:rsidRDefault="00193A03" w:rsidP="00193A03">
            <w:pPr>
              <w:pStyle w:val="TAC"/>
            </w:pPr>
            <w:r w:rsidRPr="004E13D3">
              <w:t>741760</w:t>
            </w:r>
          </w:p>
        </w:tc>
        <w:tc>
          <w:tcPr>
            <w:tcW w:w="917" w:type="dxa"/>
            <w:tcBorders>
              <w:top w:val="single" w:sz="4" w:space="0" w:color="auto"/>
              <w:left w:val="single" w:sz="4" w:space="0" w:color="auto"/>
              <w:bottom w:val="single" w:sz="4" w:space="0" w:color="auto"/>
              <w:right w:val="single" w:sz="4" w:space="0" w:color="auto"/>
            </w:tcBorders>
          </w:tcPr>
          <w:p w14:paraId="664DF8A5" w14:textId="4B3C0AD1" w:rsidR="00193A03" w:rsidRDefault="00193A03" w:rsidP="00193A03">
            <w:pPr>
              <w:pStyle w:val="TAC"/>
            </w:pPr>
            <w:r w:rsidRPr="004E13D3">
              <w:t>935856</w:t>
            </w:r>
          </w:p>
        </w:tc>
      </w:tr>
    </w:tbl>
    <w:p w14:paraId="720C8EB6" w14:textId="77777777" w:rsidR="00A64235" w:rsidRDefault="00A64235" w:rsidP="003A7A0F"/>
    <w:p w14:paraId="60C478A8" w14:textId="234B802B" w:rsidR="00560E3C" w:rsidRDefault="00C14C06" w:rsidP="00C14C06">
      <w:pPr>
        <w:pStyle w:val="Heading3"/>
      </w:pPr>
      <w:r w:rsidRPr="00C14C06">
        <w:t>DFT-s-</w:t>
      </w:r>
      <w:r w:rsidR="00560E3C">
        <w:t>OFDM</w:t>
      </w:r>
    </w:p>
    <w:p w14:paraId="02FAC4E0" w14:textId="3DB76230" w:rsidR="00A00599" w:rsidRDefault="00DB6CA6" w:rsidP="00A00599">
      <w:pPr>
        <w:pStyle w:val="TAH"/>
        <w:rPr>
          <w:rFonts w:eastAsia="MS Mincho" w:cs="Times New Roman"/>
          <w:szCs w:val="20"/>
        </w:rPr>
      </w:pPr>
      <w:r>
        <w:t xml:space="preserve">Draft TR 38.817-01 V0.2.0, </w:t>
      </w:r>
      <w:r w:rsidR="00A00599">
        <w:t>Table 4.5.1.2-1: Range 1 NR UE maximum RB allocation for DFT-s-OFDM</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517"/>
        <w:gridCol w:w="517"/>
        <w:gridCol w:w="517"/>
        <w:gridCol w:w="517"/>
        <w:gridCol w:w="517"/>
      </w:tblGrid>
      <w:tr w:rsidR="00A00599" w14:paraId="0631EE89" w14:textId="77777777" w:rsidTr="00F206F0">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695F842A" w14:textId="77777777" w:rsidR="00A00599" w:rsidRDefault="00A00599" w:rsidP="00A00599">
            <w:pPr>
              <w:pStyle w:val="TAC"/>
            </w:pPr>
            <w:r>
              <w:t>SCS [kHz]</w:t>
            </w:r>
          </w:p>
        </w:tc>
        <w:tc>
          <w:tcPr>
            <w:tcW w:w="4970" w:type="dxa"/>
            <w:gridSpan w:val="10"/>
            <w:tcBorders>
              <w:top w:val="single" w:sz="4" w:space="0" w:color="auto"/>
              <w:left w:val="single" w:sz="4" w:space="0" w:color="auto"/>
              <w:bottom w:val="single" w:sz="4" w:space="0" w:color="auto"/>
              <w:right w:val="single" w:sz="4" w:space="0" w:color="auto"/>
            </w:tcBorders>
            <w:hideMark/>
          </w:tcPr>
          <w:p w14:paraId="105E2158" w14:textId="77777777" w:rsidR="00A00599" w:rsidRDefault="00A00599" w:rsidP="00FA0B31">
            <w:pPr>
              <w:pStyle w:val="TAC"/>
            </w:pPr>
            <w:r>
              <w:t>Channel bandwidths [MHz]</w:t>
            </w:r>
          </w:p>
        </w:tc>
      </w:tr>
      <w:tr w:rsidR="00A00599" w14:paraId="12DE72FD"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AEC6" w14:textId="77777777" w:rsidR="00A00599" w:rsidRDefault="00A00599">
            <w:pPr>
              <w:spacing w:after="0"/>
              <w:rPr>
                <w:rFonts w:ascii="Arial" w:hAnsi="Arial"/>
                <w:sz w:val="18"/>
              </w:rPr>
            </w:pPr>
          </w:p>
        </w:tc>
        <w:tc>
          <w:tcPr>
            <w:tcW w:w="517" w:type="dxa"/>
            <w:tcBorders>
              <w:top w:val="single" w:sz="4" w:space="0" w:color="auto"/>
              <w:left w:val="single" w:sz="4" w:space="0" w:color="auto"/>
              <w:bottom w:val="single" w:sz="4" w:space="0" w:color="auto"/>
              <w:right w:val="single" w:sz="4" w:space="0" w:color="auto"/>
            </w:tcBorders>
            <w:hideMark/>
          </w:tcPr>
          <w:p w14:paraId="3075B3D4" w14:textId="77777777" w:rsidR="00A00599" w:rsidRDefault="00A00599" w:rsidP="00A00599">
            <w:pPr>
              <w:pStyle w:val="TAC"/>
            </w:pPr>
            <w:r>
              <w:t>5</w:t>
            </w:r>
          </w:p>
        </w:tc>
        <w:tc>
          <w:tcPr>
            <w:tcW w:w="417" w:type="dxa"/>
            <w:tcBorders>
              <w:top w:val="single" w:sz="4" w:space="0" w:color="auto"/>
              <w:left w:val="single" w:sz="4" w:space="0" w:color="auto"/>
              <w:bottom w:val="single" w:sz="4" w:space="0" w:color="auto"/>
              <w:right w:val="single" w:sz="4" w:space="0" w:color="auto"/>
            </w:tcBorders>
            <w:hideMark/>
          </w:tcPr>
          <w:p w14:paraId="2E8093F3" w14:textId="77777777" w:rsidR="00A00599" w:rsidRDefault="00A00599" w:rsidP="00FA0B31">
            <w:pPr>
              <w:pStyle w:val="TAC"/>
            </w:pPr>
            <w:r>
              <w:t>10</w:t>
            </w:r>
          </w:p>
        </w:tc>
        <w:tc>
          <w:tcPr>
            <w:tcW w:w="417" w:type="dxa"/>
            <w:tcBorders>
              <w:top w:val="single" w:sz="4" w:space="0" w:color="auto"/>
              <w:left w:val="single" w:sz="4" w:space="0" w:color="auto"/>
              <w:bottom w:val="single" w:sz="4" w:space="0" w:color="auto"/>
              <w:right w:val="single" w:sz="4" w:space="0" w:color="auto"/>
            </w:tcBorders>
            <w:hideMark/>
          </w:tcPr>
          <w:p w14:paraId="15B89324" w14:textId="77777777" w:rsidR="00A00599" w:rsidRDefault="00A00599" w:rsidP="00FA0B31">
            <w:pPr>
              <w:pStyle w:val="TAC"/>
            </w:pPr>
            <w:r>
              <w:t>15</w:t>
            </w:r>
          </w:p>
        </w:tc>
        <w:tc>
          <w:tcPr>
            <w:tcW w:w="517" w:type="dxa"/>
            <w:tcBorders>
              <w:top w:val="single" w:sz="4" w:space="0" w:color="auto"/>
              <w:left w:val="single" w:sz="4" w:space="0" w:color="auto"/>
              <w:bottom w:val="single" w:sz="4" w:space="0" w:color="auto"/>
              <w:right w:val="single" w:sz="4" w:space="0" w:color="auto"/>
            </w:tcBorders>
            <w:hideMark/>
          </w:tcPr>
          <w:p w14:paraId="64F198F4" w14:textId="77777777" w:rsidR="00A00599" w:rsidRDefault="00A00599" w:rsidP="00FA0B31">
            <w:pPr>
              <w:pStyle w:val="TAC"/>
            </w:pPr>
            <w:r>
              <w:t>20</w:t>
            </w:r>
          </w:p>
        </w:tc>
        <w:tc>
          <w:tcPr>
            <w:tcW w:w="517" w:type="dxa"/>
            <w:tcBorders>
              <w:top w:val="single" w:sz="4" w:space="0" w:color="auto"/>
              <w:left w:val="single" w:sz="4" w:space="0" w:color="auto"/>
              <w:bottom w:val="single" w:sz="4" w:space="0" w:color="auto"/>
              <w:right w:val="single" w:sz="4" w:space="0" w:color="auto"/>
            </w:tcBorders>
            <w:hideMark/>
          </w:tcPr>
          <w:p w14:paraId="2385B06B" w14:textId="77777777" w:rsidR="00A00599" w:rsidRDefault="00A00599" w:rsidP="00DB6CA6">
            <w:pPr>
              <w:pStyle w:val="TAC"/>
            </w:pPr>
            <w:r>
              <w:t>25</w:t>
            </w:r>
          </w:p>
        </w:tc>
        <w:tc>
          <w:tcPr>
            <w:tcW w:w="517" w:type="dxa"/>
            <w:tcBorders>
              <w:top w:val="single" w:sz="4" w:space="0" w:color="auto"/>
              <w:left w:val="single" w:sz="4" w:space="0" w:color="auto"/>
              <w:bottom w:val="single" w:sz="4" w:space="0" w:color="auto"/>
              <w:right w:val="single" w:sz="4" w:space="0" w:color="auto"/>
            </w:tcBorders>
            <w:hideMark/>
          </w:tcPr>
          <w:p w14:paraId="5ACDC24D" w14:textId="77777777" w:rsidR="00A00599" w:rsidRDefault="00A00599" w:rsidP="00DB6CA6">
            <w:pPr>
              <w:pStyle w:val="TAC"/>
            </w:pPr>
            <w:r>
              <w:t>40</w:t>
            </w:r>
          </w:p>
        </w:tc>
        <w:tc>
          <w:tcPr>
            <w:tcW w:w="517" w:type="dxa"/>
            <w:tcBorders>
              <w:top w:val="single" w:sz="4" w:space="0" w:color="auto"/>
              <w:left w:val="single" w:sz="4" w:space="0" w:color="auto"/>
              <w:bottom w:val="single" w:sz="4" w:space="0" w:color="auto"/>
              <w:right w:val="single" w:sz="4" w:space="0" w:color="auto"/>
            </w:tcBorders>
            <w:hideMark/>
          </w:tcPr>
          <w:p w14:paraId="22A3DE1D" w14:textId="77777777" w:rsidR="00A00599" w:rsidRDefault="00A00599" w:rsidP="00DB6CA6">
            <w:pPr>
              <w:pStyle w:val="TAC"/>
            </w:pPr>
            <w:r>
              <w:t>50</w:t>
            </w:r>
          </w:p>
        </w:tc>
        <w:tc>
          <w:tcPr>
            <w:tcW w:w="517" w:type="dxa"/>
            <w:tcBorders>
              <w:top w:val="single" w:sz="4" w:space="0" w:color="auto"/>
              <w:left w:val="single" w:sz="4" w:space="0" w:color="auto"/>
              <w:bottom w:val="single" w:sz="4" w:space="0" w:color="auto"/>
              <w:right w:val="single" w:sz="4" w:space="0" w:color="auto"/>
            </w:tcBorders>
            <w:hideMark/>
          </w:tcPr>
          <w:p w14:paraId="038CC5B9" w14:textId="77777777" w:rsidR="00A00599" w:rsidRDefault="00A00599" w:rsidP="00DB6CA6">
            <w:pPr>
              <w:pStyle w:val="TAC"/>
            </w:pPr>
            <w:r>
              <w:t>60</w:t>
            </w:r>
          </w:p>
        </w:tc>
        <w:tc>
          <w:tcPr>
            <w:tcW w:w="517" w:type="dxa"/>
            <w:tcBorders>
              <w:top w:val="single" w:sz="4" w:space="0" w:color="auto"/>
              <w:left w:val="single" w:sz="4" w:space="0" w:color="auto"/>
              <w:bottom w:val="single" w:sz="4" w:space="0" w:color="auto"/>
              <w:right w:val="single" w:sz="4" w:space="0" w:color="auto"/>
            </w:tcBorders>
            <w:hideMark/>
          </w:tcPr>
          <w:p w14:paraId="4A89ECC0" w14:textId="77777777" w:rsidR="00A00599" w:rsidRDefault="00A00599" w:rsidP="00DB6CA6">
            <w:pPr>
              <w:pStyle w:val="TAC"/>
            </w:pPr>
            <w:r>
              <w:t>80</w:t>
            </w:r>
          </w:p>
        </w:tc>
        <w:tc>
          <w:tcPr>
            <w:tcW w:w="517" w:type="dxa"/>
            <w:tcBorders>
              <w:top w:val="single" w:sz="4" w:space="0" w:color="auto"/>
              <w:left w:val="single" w:sz="4" w:space="0" w:color="auto"/>
              <w:bottom w:val="single" w:sz="4" w:space="0" w:color="auto"/>
              <w:right w:val="single" w:sz="4" w:space="0" w:color="auto"/>
            </w:tcBorders>
            <w:hideMark/>
          </w:tcPr>
          <w:p w14:paraId="284C517A" w14:textId="77777777" w:rsidR="00A00599" w:rsidRDefault="00A00599" w:rsidP="00097150">
            <w:pPr>
              <w:pStyle w:val="TAC"/>
            </w:pPr>
            <w:r>
              <w:t>100</w:t>
            </w:r>
          </w:p>
        </w:tc>
      </w:tr>
      <w:tr w:rsidR="00A00599" w14:paraId="3BFCA981"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AEE1A31" w14:textId="77777777" w:rsidR="00A00599" w:rsidRDefault="00A00599" w:rsidP="00A00599">
            <w:pPr>
              <w:pStyle w:val="TAC"/>
            </w:pPr>
            <w:r>
              <w:t>15</w:t>
            </w:r>
          </w:p>
        </w:tc>
        <w:tc>
          <w:tcPr>
            <w:tcW w:w="517" w:type="dxa"/>
            <w:tcBorders>
              <w:top w:val="single" w:sz="4" w:space="0" w:color="auto"/>
              <w:left w:val="single" w:sz="4" w:space="0" w:color="auto"/>
              <w:bottom w:val="single" w:sz="4" w:space="0" w:color="auto"/>
              <w:right w:val="single" w:sz="4" w:space="0" w:color="auto"/>
            </w:tcBorders>
            <w:hideMark/>
          </w:tcPr>
          <w:p w14:paraId="1B6FB22E" w14:textId="77777777" w:rsidR="00A00599" w:rsidRDefault="00A00599" w:rsidP="00FA0B31">
            <w:pPr>
              <w:pStyle w:val="TAC"/>
            </w:pPr>
            <w:r>
              <w:rPr>
                <w:color w:val="000000"/>
                <w:szCs w:val="18"/>
              </w:rPr>
              <w:t>25</w:t>
            </w:r>
          </w:p>
        </w:tc>
        <w:tc>
          <w:tcPr>
            <w:tcW w:w="417" w:type="dxa"/>
            <w:tcBorders>
              <w:top w:val="single" w:sz="4" w:space="0" w:color="auto"/>
              <w:left w:val="single" w:sz="4" w:space="0" w:color="auto"/>
              <w:bottom w:val="single" w:sz="4" w:space="0" w:color="auto"/>
              <w:right w:val="single" w:sz="4" w:space="0" w:color="auto"/>
            </w:tcBorders>
            <w:hideMark/>
          </w:tcPr>
          <w:p w14:paraId="2713433D" w14:textId="77777777" w:rsidR="00A00599" w:rsidRDefault="00A00599" w:rsidP="00FA0B31">
            <w:pPr>
              <w:pStyle w:val="TAC"/>
            </w:pPr>
            <w:r>
              <w:rPr>
                <w:color w:val="000000"/>
                <w:szCs w:val="18"/>
              </w:rPr>
              <w:t>50</w:t>
            </w:r>
          </w:p>
        </w:tc>
        <w:tc>
          <w:tcPr>
            <w:tcW w:w="417" w:type="dxa"/>
            <w:tcBorders>
              <w:top w:val="single" w:sz="4" w:space="0" w:color="auto"/>
              <w:left w:val="single" w:sz="4" w:space="0" w:color="auto"/>
              <w:bottom w:val="single" w:sz="4" w:space="0" w:color="auto"/>
              <w:right w:val="single" w:sz="4" w:space="0" w:color="auto"/>
            </w:tcBorders>
            <w:hideMark/>
          </w:tcPr>
          <w:p w14:paraId="29073B4D" w14:textId="77777777" w:rsidR="00A00599" w:rsidRDefault="00A00599" w:rsidP="00FA0B31">
            <w:pPr>
              <w:pStyle w:val="TAC"/>
            </w:pPr>
            <w:r>
              <w:rPr>
                <w:color w:val="000000"/>
                <w:szCs w:val="18"/>
              </w:rPr>
              <w:t>75</w:t>
            </w:r>
          </w:p>
        </w:tc>
        <w:tc>
          <w:tcPr>
            <w:tcW w:w="517" w:type="dxa"/>
            <w:tcBorders>
              <w:top w:val="single" w:sz="4" w:space="0" w:color="auto"/>
              <w:left w:val="single" w:sz="4" w:space="0" w:color="auto"/>
              <w:bottom w:val="single" w:sz="4" w:space="0" w:color="auto"/>
              <w:right w:val="single" w:sz="4" w:space="0" w:color="auto"/>
            </w:tcBorders>
            <w:hideMark/>
          </w:tcPr>
          <w:p w14:paraId="157ABF09" w14:textId="77777777" w:rsidR="00A00599" w:rsidRDefault="00A00599" w:rsidP="00DB6CA6">
            <w:pPr>
              <w:pStyle w:val="TAC"/>
            </w:pPr>
            <w:r>
              <w:rPr>
                <w:color w:val="000000"/>
                <w:szCs w:val="18"/>
              </w:rPr>
              <w:t>100</w:t>
            </w:r>
          </w:p>
        </w:tc>
        <w:tc>
          <w:tcPr>
            <w:tcW w:w="517" w:type="dxa"/>
            <w:tcBorders>
              <w:top w:val="single" w:sz="4" w:space="0" w:color="auto"/>
              <w:left w:val="single" w:sz="4" w:space="0" w:color="auto"/>
              <w:bottom w:val="single" w:sz="4" w:space="0" w:color="auto"/>
              <w:right w:val="single" w:sz="4" w:space="0" w:color="auto"/>
            </w:tcBorders>
            <w:hideMark/>
          </w:tcPr>
          <w:p w14:paraId="20FF6961" w14:textId="77777777" w:rsidR="00A00599" w:rsidRDefault="00A00599" w:rsidP="00DB6CA6">
            <w:pPr>
              <w:pStyle w:val="TAC"/>
            </w:pPr>
            <w:r>
              <w:rPr>
                <w:color w:val="000000"/>
                <w:szCs w:val="18"/>
              </w:rPr>
              <w:t>128</w:t>
            </w:r>
          </w:p>
        </w:tc>
        <w:tc>
          <w:tcPr>
            <w:tcW w:w="517" w:type="dxa"/>
            <w:tcBorders>
              <w:top w:val="single" w:sz="4" w:space="0" w:color="auto"/>
              <w:left w:val="single" w:sz="4" w:space="0" w:color="auto"/>
              <w:bottom w:val="single" w:sz="4" w:space="0" w:color="auto"/>
              <w:right w:val="single" w:sz="4" w:space="0" w:color="auto"/>
            </w:tcBorders>
            <w:hideMark/>
          </w:tcPr>
          <w:p w14:paraId="017A6F0E" w14:textId="77777777" w:rsidR="00A00599" w:rsidRDefault="00A00599" w:rsidP="00DB6CA6">
            <w:pPr>
              <w:pStyle w:val="TAC"/>
            </w:pPr>
            <w:r>
              <w:rPr>
                <w:color w:val="000000"/>
                <w:szCs w:val="18"/>
              </w:rPr>
              <w:t>216</w:t>
            </w:r>
          </w:p>
        </w:tc>
        <w:tc>
          <w:tcPr>
            <w:tcW w:w="517" w:type="dxa"/>
            <w:tcBorders>
              <w:top w:val="single" w:sz="4" w:space="0" w:color="auto"/>
              <w:left w:val="single" w:sz="4" w:space="0" w:color="auto"/>
              <w:bottom w:val="single" w:sz="4" w:space="0" w:color="auto"/>
              <w:right w:val="single" w:sz="4" w:space="0" w:color="auto"/>
            </w:tcBorders>
            <w:hideMark/>
          </w:tcPr>
          <w:p w14:paraId="51032422" w14:textId="77777777" w:rsidR="00A00599" w:rsidRDefault="00A00599" w:rsidP="00DB6CA6">
            <w:pPr>
              <w:pStyle w:val="TAC"/>
            </w:pPr>
            <w:r>
              <w:rPr>
                <w:color w:val="000000"/>
                <w:szCs w:val="18"/>
              </w:rPr>
              <w:t>270</w:t>
            </w:r>
          </w:p>
        </w:tc>
        <w:tc>
          <w:tcPr>
            <w:tcW w:w="517" w:type="dxa"/>
            <w:tcBorders>
              <w:top w:val="single" w:sz="4" w:space="0" w:color="auto"/>
              <w:left w:val="single" w:sz="4" w:space="0" w:color="auto"/>
              <w:bottom w:val="single" w:sz="4" w:space="0" w:color="auto"/>
              <w:right w:val="single" w:sz="4" w:space="0" w:color="auto"/>
            </w:tcBorders>
            <w:hideMark/>
          </w:tcPr>
          <w:p w14:paraId="008E011A" w14:textId="77777777" w:rsidR="00A00599" w:rsidRDefault="00A00599" w:rsidP="00DB6CA6">
            <w:pPr>
              <w:pStyle w:val="TAC"/>
            </w:pPr>
            <w:r>
              <w:t>N.A</w:t>
            </w:r>
          </w:p>
        </w:tc>
        <w:tc>
          <w:tcPr>
            <w:tcW w:w="517" w:type="dxa"/>
            <w:tcBorders>
              <w:top w:val="single" w:sz="4" w:space="0" w:color="auto"/>
              <w:left w:val="single" w:sz="4" w:space="0" w:color="auto"/>
              <w:bottom w:val="single" w:sz="4" w:space="0" w:color="auto"/>
              <w:right w:val="single" w:sz="4" w:space="0" w:color="auto"/>
            </w:tcBorders>
            <w:hideMark/>
          </w:tcPr>
          <w:p w14:paraId="62CCEBBB" w14:textId="77777777" w:rsidR="00A00599" w:rsidRDefault="00A00599" w:rsidP="00097150">
            <w:pPr>
              <w:pStyle w:val="TAC"/>
            </w:pPr>
            <w:r>
              <w:t>N.A</w:t>
            </w:r>
          </w:p>
        </w:tc>
        <w:tc>
          <w:tcPr>
            <w:tcW w:w="517" w:type="dxa"/>
            <w:tcBorders>
              <w:top w:val="single" w:sz="4" w:space="0" w:color="auto"/>
              <w:left w:val="single" w:sz="4" w:space="0" w:color="auto"/>
              <w:bottom w:val="single" w:sz="4" w:space="0" w:color="auto"/>
              <w:right w:val="single" w:sz="4" w:space="0" w:color="auto"/>
            </w:tcBorders>
            <w:hideMark/>
          </w:tcPr>
          <w:p w14:paraId="6A7C41FE" w14:textId="77777777" w:rsidR="00A00599" w:rsidRDefault="00A00599" w:rsidP="00F206F0">
            <w:pPr>
              <w:pStyle w:val="TAC"/>
            </w:pPr>
            <w:r>
              <w:t>N.A</w:t>
            </w:r>
          </w:p>
        </w:tc>
      </w:tr>
      <w:tr w:rsidR="00A00599" w14:paraId="5CF9D0FE"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66FF99D8" w14:textId="77777777" w:rsidR="00A00599" w:rsidRDefault="00A00599" w:rsidP="00A00599">
            <w:pPr>
              <w:pStyle w:val="TAC"/>
            </w:pPr>
            <w:r>
              <w:t>30</w:t>
            </w:r>
          </w:p>
        </w:tc>
        <w:tc>
          <w:tcPr>
            <w:tcW w:w="517" w:type="dxa"/>
            <w:tcBorders>
              <w:top w:val="single" w:sz="4" w:space="0" w:color="auto"/>
              <w:left w:val="single" w:sz="4" w:space="0" w:color="auto"/>
              <w:bottom w:val="single" w:sz="4" w:space="0" w:color="auto"/>
              <w:right w:val="single" w:sz="4" w:space="0" w:color="auto"/>
            </w:tcBorders>
            <w:hideMark/>
          </w:tcPr>
          <w:p w14:paraId="76BDE774" w14:textId="77777777" w:rsidR="00A00599" w:rsidRDefault="00A00599" w:rsidP="00FA0B31">
            <w:pPr>
              <w:pStyle w:val="TAC"/>
            </w:pPr>
            <w:r>
              <w:rPr>
                <w:color w:val="000000"/>
                <w:szCs w:val="18"/>
              </w:rPr>
              <w:t>10</w:t>
            </w:r>
          </w:p>
        </w:tc>
        <w:tc>
          <w:tcPr>
            <w:tcW w:w="417" w:type="dxa"/>
            <w:tcBorders>
              <w:top w:val="single" w:sz="4" w:space="0" w:color="auto"/>
              <w:left w:val="single" w:sz="4" w:space="0" w:color="auto"/>
              <w:bottom w:val="single" w:sz="4" w:space="0" w:color="auto"/>
              <w:right w:val="single" w:sz="4" w:space="0" w:color="auto"/>
            </w:tcBorders>
            <w:hideMark/>
          </w:tcPr>
          <w:p w14:paraId="6E65543C" w14:textId="77777777" w:rsidR="00A00599" w:rsidRDefault="00A00599" w:rsidP="00FA0B31">
            <w:pPr>
              <w:pStyle w:val="TAC"/>
            </w:pPr>
            <w:r>
              <w:rPr>
                <w:color w:val="000000"/>
                <w:szCs w:val="18"/>
              </w:rPr>
              <w:t>24</w:t>
            </w:r>
          </w:p>
        </w:tc>
        <w:tc>
          <w:tcPr>
            <w:tcW w:w="417" w:type="dxa"/>
            <w:tcBorders>
              <w:top w:val="single" w:sz="4" w:space="0" w:color="auto"/>
              <w:left w:val="single" w:sz="4" w:space="0" w:color="auto"/>
              <w:bottom w:val="single" w:sz="4" w:space="0" w:color="auto"/>
              <w:right w:val="single" w:sz="4" w:space="0" w:color="auto"/>
            </w:tcBorders>
            <w:hideMark/>
          </w:tcPr>
          <w:p w14:paraId="405D6ED1" w14:textId="77777777" w:rsidR="00A00599" w:rsidRDefault="00A00599" w:rsidP="00FA0B31">
            <w:pPr>
              <w:pStyle w:val="TAC"/>
            </w:pPr>
            <w:r>
              <w:rPr>
                <w:color w:val="000000"/>
                <w:szCs w:val="18"/>
              </w:rPr>
              <w:t>36</w:t>
            </w:r>
          </w:p>
        </w:tc>
        <w:tc>
          <w:tcPr>
            <w:tcW w:w="517" w:type="dxa"/>
            <w:tcBorders>
              <w:top w:val="single" w:sz="4" w:space="0" w:color="auto"/>
              <w:left w:val="single" w:sz="4" w:space="0" w:color="auto"/>
              <w:bottom w:val="single" w:sz="4" w:space="0" w:color="auto"/>
              <w:right w:val="single" w:sz="4" w:space="0" w:color="auto"/>
            </w:tcBorders>
            <w:hideMark/>
          </w:tcPr>
          <w:p w14:paraId="5B712CDA" w14:textId="77777777" w:rsidR="00A00599" w:rsidRDefault="00A00599" w:rsidP="00DB6CA6">
            <w:pPr>
              <w:pStyle w:val="TAC"/>
            </w:pPr>
            <w:r>
              <w:rPr>
                <w:color w:val="000000"/>
                <w:szCs w:val="18"/>
              </w:rPr>
              <w:t>50</w:t>
            </w:r>
          </w:p>
        </w:tc>
        <w:tc>
          <w:tcPr>
            <w:tcW w:w="517" w:type="dxa"/>
            <w:tcBorders>
              <w:top w:val="single" w:sz="4" w:space="0" w:color="auto"/>
              <w:left w:val="single" w:sz="4" w:space="0" w:color="auto"/>
              <w:bottom w:val="single" w:sz="4" w:space="0" w:color="auto"/>
              <w:right w:val="single" w:sz="4" w:space="0" w:color="auto"/>
            </w:tcBorders>
            <w:hideMark/>
          </w:tcPr>
          <w:p w14:paraId="1FD29ABD" w14:textId="77777777" w:rsidR="00A00599" w:rsidRDefault="00A00599" w:rsidP="00DB6CA6">
            <w:pPr>
              <w:pStyle w:val="TAC"/>
            </w:pPr>
            <w:r>
              <w:rPr>
                <w:color w:val="000000"/>
                <w:szCs w:val="18"/>
              </w:rPr>
              <w:t>64</w:t>
            </w:r>
          </w:p>
        </w:tc>
        <w:tc>
          <w:tcPr>
            <w:tcW w:w="517" w:type="dxa"/>
            <w:tcBorders>
              <w:top w:val="single" w:sz="4" w:space="0" w:color="auto"/>
              <w:left w:val="single" w:sz="4" w:space="0" w:color="auto"/>
              <w:bottom w:val="single" w:sz="4" w:space="0" w:color="auto"/>
              <w:right w:val="single" w:sz="4" w:space="0" w:color="auto"/>
            </w:tcBorders>
            <w:hideMark/>
          </w:tcPr>
          <w:p w14:paraId="6D86FB95" w14:textId="77777777" w:rsidR="00A00599" w:rsidRDefault="00A00599" w:rsidP="00DB6CA6">
            <w:pPr>
              <w:pStyle w:val="TAC"/>
            </w:pPr>
            <w:r>
              <w:rPr>
                <w:color w:val="000000"/>
                <w:szCs w:val="18"/>
              </w:rPr>
              <w:t>100</w:t>
            </w:r>
          </w:p>
        </w:tc>
        <w:tc>
          <w:tcPr>
            <w:tcW w:w="517" w:type="dxa"/>
            <w:tcBorders>
              <w:top w:val="single" w:sz="4" w:space="0" w:color="auto"/>
              <w:left w:val="single" w:sz="4" w:space="0" w:color="auto"/>
              <w:bottom w:val="single" w:sz="4" w:space="0" w:color="auto"/>
              <w:right w:val="single" w:sz="4" w:space="0" w:color="auto"/>
            </w:tcBorders>
            <w:hideMark/>
          </w:tcPr>
          <w:p w14:paraId="6E6E626F" w14:textId="77777777" w:rsidR="00A00599" w:rsidRDefault="00A00599" w:rsidP="00DB6CA6">
            <w:pPr>
              <w:pStyle w:val="TAC"/>
            </w:pPr>
            <w:r>
              <w:rPr>
                <w:color w:val="000000"/>
                <w:szCs w:val="18"/>
              </w:rPr>
              <w:t>128</w:t>
            </w:r>
          </w:p>
        </w:tc>
        <w:tc>
          <w:tcPr>
            <w:tcW w:w="517" w:type="dxa"/>
            <w:tcBorders>
              <w:top w:val="single" w:sz="4" w:space="0" w:color="auto"/>
              <w:left w:val="single" w:sz="4" w:space="0" w:color="auto"/>
              <w:bottom w:val="single" w:sz="4" w:space="0" w:color="auto"/>
              <w:right w:val="single" w:sz="4" w:space="0" w:color="auto"/>
            </w:tcBorders>
            <w:hideMark/>
          </w:tcPr>
          <w:p w14:paraId="1BC33E54" w14:textId="77777777" w:rsidR="00A00599" w:rsidRDefault="00A00599" w:rsidP="00DB6CA6">
            <w:pPr>
              <w:pStyle w:val="TAC"/>
            </w:pPr>
            <w:r>
              <w:rPr>
                <w:color w:val="000000"/>
                <w:szCs w:val="18"/>
              </w:rPr>
              <w:t>162</w:t>
            </w:r>
          </w:p>
        </w:tc>
        <w:tc>
          <w:tcPr>
            <w:tcW w:w="517" w:type="dxa"/>
            <w:tcBorders>
              <w:top w:val="single" w:sz="4" w:space="0" w:color="auto"/>
              <w:left w:val="single" w:sz="4" w:space="0" w:color="auto"/>
              <w:bottom w:val="single" w:sz="4" w:space="0" w:color="auto"/>
              <w:right w:val="single" w:sz="4" w:space="0" w:color="auto"/>
            </w:tcBorders>
            <w:hideMark/>
          </w:tcPr>
          <w:p w14:paraId="2C3AD5B0" w14:textId="77777777" w:rsidR="00A00599" w:rsidRDefault="00A00599" w:rsidP="00097150">
            <w:pPr>
              <w:pStyle w:val="TAC"/>
            </w:pPr>
            <w:r>
              <w:rPr>
                <w:color w:val="000000"/>
                <w:szCs w:val="18"/>
              </w:rPr>
              <w:t>216</w:t>
            </w:r>
          </w:p>
        </w:tc>
        <w:tc>
          <w:tcPr>
            <w:tcW w:w="517" w:type="dxa"/>
            <w:tcBorders>
              <w:top w:val="single" w:sz="4" w:space="0" w:color="auto"/>
              <w:left w:val="single" w:sz="4" w:space="0" w:color="auto"/>
              <w:bottom w:val="single" w:sz="4" w:space="0" w:color="auto"/>
              <w:right w:val="single" w:sz="4" w:space="0" w:color="auto"/>
            </w:tcBorders>
            <w:hideMark/>
          </w:tcPr>
          <w:p w14:paraId="68248B1D" w14:textId="77777777" w:rsidR="00A00599" w:rsidRDefault="00A00599" w:rsidP="00F206F0">
            <w:pPr>
              <w:pStyle w:val="TAC"/>
            </w:pPr>
            <w:r>
              <w:rPr>
                <w:color w:val="000000"/>
                <w:szCs w:val="18"/>
              </w:rPr>
              <w:t>270</w:t>
            </w:r>
          </w:p>
        </w:tc>
      </w:tr>
      <w:tr w:rsidR="00A00599" w14:paraId="5F3C5567"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6D38AF8" w14:textId="77777777" w:rsidR="00A00599" w:rsidRDefault="00A00599" w:rsidP="00A00599">
            <w:pPr>
              <w:pStyle w:val="TAC"/>
            </w:pPr>
            <w:r>
              <w:t>60</w:t>
            </w:r>
          </w:p>
        </w:tc>
        <w:tc>
          <w:tcPr>
            <w:tcW w:w="517" w:type="dxa"/>
            <w:tcBorders>
              <w:top w:val="single" w:sz="4" w:space="0" w:color="auto"/>
              <w:left w:val="single" w:sz="4" w:space="0" w:color="auto"/>
              <w:bottom w:val="single" w:sz="4" w:space="0" w:color="auto"/>
              <w:right w:val="single" w:sz="4" w:space="0" w:color="auto"/>
            </w:tcBorders>
            <w:hideMark/>
          </w:tcPr>
          <w:p w14:paraId="2C873F1C" w14:textId="77777777" w:rsidR="00A00599" w:rsidRDefault="00A00599" w:rsidP="00FA0B31">
            <w:pPr>
              <w:pStyle w:val="TAC"/>
            </w:pPr>
            <w:r>
              <w:t>N.A</w:t>
            </w:r>
          </w:p>
        </w:tc>
        <w:tc>
          <w:tcPr>
            <w:tcW w:w="417" w:type="dxa"/>
            <w:tcBorders>
              <w:top w:val="single" w:sz="4" w:space="0" w:color="auto"/>
              <w:left w:val="single" w:sz="4" w:space="0" w:color="auto"/>
              <w:bottom w:val="single" w:sz="4" w:space="0" w:color="auto"/>
              <w:right w:val="single" w:sz="4" w:space="0" w:color="auto"/>
            </w:tcBorders>
            <w:hideMark/>
          </w:tcPr>
          <w:p w14:paraId="5B8CE81E" w14:textId="77777777" w:rsidR="00A00599" w:rsidRDefault="00A00599" w:rsidP="00FA0B31">
            <w:pPr>
              <w:pStyle w:val="TAC"/>
            </w:pPr>
            <w:r>
              <w:rPr>
                <w:color w:val="000000"/>
                <w:szCs w:val="18"/>
              </w:rPr>
              <w:t>10</w:t>
            </w:r>
          </w:p>
        </w:tc>
        <w:tc>
          <w:tcPr>
            <w:tcW w:w="417" w:type="dxa"/>
            <w:tcBorders>
              <w:top w:val="single" w:sz="4" w:space="0" w:color="auto"/>
              <w:left w:val="single" w:sz="4" w:space="0" w:color="auto"/>
              <w:bottom w:val="single" w:sz="4" w:space="0" w:color="auto"/>
              <w:right w:val="single" w:sz="4" w:space="0" w:color="auto"/>
            </w:tcBorders>
            <w:hideMark/>
          </w:tcPr>
          <w:p w14:paraId="47B1A3A9" w14:textId="77777777" w:rsidR="00A00599" w:rsidRDefault="00A00599" w:rsidP="00FA0B31">
            <w:pPr>
              <w:pStyle w:val="TAC"/>
            </w:pPr>
            <w:r>
              <w:rPr>
                <w:color w:val="000000"/>
                <w:szCs w:val="18"/>
              </w:rPr>
              <w:t>18</w:t>
            </w:r>
          </w:p>
        </w:tc>
        <w:tc>
          <w:tcPr>
            <w:tcW w:w="517" w:type="dxa"/>
            <w:tcBorders>
              <w:top w:val="single" w:sz="4" w:space="0" w:color="auto"/>
              <w:left w:val="single" w:sz="4" w:space="0" w:color="auto"/>
              <w:bottom w:val="single" w:sz="4" w:space="0" w:color="auto"/>
              <w:right w:val="single" w:sz="4" w:space="0" w:color="auto"/>
            </w:tcBorders>
            <w:hideMark/>
          </w:tcPr>
          <w:p w14:paraId="04E05F4B" w14:textId="77777777" w:rsidR="00A00599" w:rsidRDefault="00A00599" w:rsidP="00DB6CA6">
            <w:pPr>
              <w:pStyle w:val="TAC"/>
            </w:pPr>
            <w:r>
              <w:rPr>
                <w:color w:val="000000"/>
                <w:szCs w:val="18"/>
              </w:rPr>
              <w:t>24</w:t>
            </w:r>
          </w:p>
        </w:tc>
        <w:tc>
          <w:tcPr>
            <w:tcW w:w="517" w:type="dxa"/>
            <w:tcBorders>
              <w:top w:val="single" w:sz="4" w:space="0" w:color="auto"/>
              <w:left w:val="single" w:sz="4" w:space="0" w:color="auto"/>
              <w:bottom w:val="single" w:sz="4" w:space="0" w:color="auto"/>
              <w:right w:val="single" w:sz="4" w:space="0" w:color="auto"/>
            </w:tcBorders>
            <w:hideMark/>
          </w:tcPr>
          <w:p w14:paraId="2EB46C01" w14:textId="77777777" w:rsidR="00A00599" w:rsidRDefault="00A00599" w:rsidP="00DB6CA6">
            <w:pPr>
              <w:pStyle w:val="TAC"/>
            </w:pPr>
            <w:r>
              <w:rPr>
                <w:color w:val="000000"/>
                <w:szCs w:val="18"/>
              </w:rPr>
              <w:t>30</w:t>
            </w:r>
          </w:p>
        </w:tc>
        <w:tc>
          <w:tcPr>
            <w:tcW w:w="517" w:type="dxa"/>
            <w:tcBorders>
              <w:top w:val="single" w:sz="4" w:space="0" w:color="auto"/>
              <w:left w:val="single" w:sz="4" w:space="0" w:color="auto"/>
              <w:bottom w:val="single" w:sz="4" w:space="0" w:color="auto"/>
              <w:right w:val="single" w:sz="4" w:space="0" w:color="auto"/>
            </w:tcBorders>
            <w:hideMark/>
          </w:tcPr>
          <w:p w14:paraId="5AA03F33" w14:textId="77777777" w:rsidR="00A00599" w:rsidRDefault="00A00599" w:rsidP="00DB6CA6">
            <w:pPr>
              <w:pStyle w:val="TAC"/>
            </w:pPr>
            <w:r>
              <w:rPr>
                <w:color w:val="000000"/>
                <w:szCs w:val="18"/>
              </w:rPr>
              <w:t>50</w:t>
            </w:r>
          </w:p>
        </w:tc>
        <w:tc>
          <w:tcPr>
            <w:tcW w:w="517" w:type="dxa"/>
            <w:tcBorders>
              <w:top w:val="single" w:sz="4" w:space="0" w:color="auto"/>
              <w:left w:val="single" w:sz="4" w:space="0" w:color="auto"/>
              <w:bottom w:val="single" w:sz="4" w:space="0" w:color="auto"/>
              <w:right w:val="single" w:sz="4" w:space="0" w:color="auto"/>
            </w:tcBorders>
            <w:hideMark/>
          </w:tcPr>
          <w:p w14:paraId="50A56364" w14:textId="77777777" w:rsidR="00A00599" w:rsidRDefault="00A00599" w:rsidP="00DB6CA6">
            <w:pPr>
              <w:pStyle w:val="TAC"/>
            </w:pPr>
            <w:r>
              <w:rPr>
                <w:color w:val="000000"/>
                <w:szCs w:val="18"/>
              </w:rPr>
              <w:t>64</w:t>
            </w:r>
          </w:p>
        </w:tc>
        <w:tc>
          <w:tcPr>
            <w:tcW w:w="517" w:type="dxa"/>
            <w:tcBorders>
              <w:top w:val="single" w:sz="4" w:space="0" w:color="auto"/>
              <w:left w:val="single" w:sz="4" w:space="0" w:color="auto"/>
              <w:bottom w:val="single" w:sz="4" w:space="0" w:color="auto"/>
              <w:right w:val="single" w:sz="4" w:space="0" w:color="auto"/>
            </w:tcBorders>
            <w:hideMark/>
          </w:tcPr>
          <w:p w14:paraId="73E2C153" w14:textId="77777777" w:rsidR="00A00599" w:rsidRDefault="00A00599" w:rsidP="00DB6CA6">
            <w:pPr>
              <w:pStyle w:val="TAC"/>
            </w:pPr>
            <w:r>
              <w:rPr>
                <w:color w:val="000000"/>
                <w:szCs w:val="18"/>
              </w:rPr>
              <w:t>75</w:t>
            </w:r>
          </w:p>
        </w:tc>
        <w:tc>
          <w:tcPr>
            <w:tcW w:w="517" w:type="dxa"/>
            <w:tcBorders>
              <w:top w:val="single" w:sz="4" w:space="0" w:color="auto"/>
              <w:left w:val="single" w:sz="4" w:space="0" w:color="auto"/>
              <w:bottom w:val="single" w:sz="4" w:space="0" w:color="auto"/>
              <w:right w:val="single" w:sz="4" w:space="0" w:color="auto"/>
            </w:tcBorders>
            <w:hideMark/>
          </w:tcPr>
          <w:p w14:paraId="5D1F90BA" w14:textId="77777777" w:rsidR="00A00599" w:rsidRDefault="00A00599" w:rsidP="00097150">
            <w:pPr>
              <w:pStyle w:val="TAC"/>
            </w:pPr>
            <w:r>
              <w:rPr>
                <w:color w:val="000000"/>
                <w:szCs w:val="18"/>
              </w:rPr>
              <w:t>100</w:t>
            </w:r>
          </w:p>
        </w:tc>
        <w:tc>
          <w:tcPr>
            <w:tcW w:w="517" w:type="dxa"/>
            <w:tcBorders>
              <w:top w:val="single" w:sz="4" w:space="0" w:color="auto"/>
              <w:left w:val="single" w:sz="4" w:space="0" w:color="auto"/>
              <w:bottom w:val="single" w:sz="4" w:space="0" w:color="auto"/>
              <w:right w:val="single" w:sz="4" w:space="0" w:color="auto"/>
            </w:tcBorders>
            <w:hideMark/>
          </w:tcPr>
          <w:p w14:paraId="1F0007EA" w14:textId="77777777" w:rsidR="00A00599" w:rsidRDefault="00A00599" w:rsidP="00F206F0">
            <w:pPr>
              <w:pStyle w:val="TAC"/>
            </w:pPr>
            <w:r>
              <w:rPr>
                <w:color w:val="000000"/>
                <w:szCs w:val="18"/>
              </w:rPr>
              <w:t>135</w:t>
            </w:r>
          </w:p>
        </w:tc>
      </w:tr>
    </w:tbl>
    <w:p w14:paraId="09959356" w14:textId="43D5B6DF" w:rsidR="00F206F0" w:rsidRDefault="00F206F0" w:rsidP="00F206F0">
      <w:pPr>
        <w:keepNext/>
        <w:spacing w:after="240"/>
        <w:jc w:val="center"/>
        <w:rPr>
          <w:rFonts w:ascii="Arial" w:eastAsia="SimSun" w:hAnsi="Arial" w:cs="Times New Roman"/>
          <w:b/>
          <w:bCs/>
        </w:rPr>
      </w:pPr>
    </w:p>
    <w:p w14:paraId="2F859C9E" w14:textId="68F06197" w:rsidR="008A5396" w:rsidRPr="00F206F0" w:rsidRDefault="008A5396" w:rsidP="008A5396">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5</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Maximum TBS </w:t>
      </w:r>
      <w:r w:rsidR="003A4FF2">
        <w:rPr>
          <w:rFonts w:ascii="Arial" w:eastAsia="SimSun" w:hAnsi="Arial" w:cs="Times New Roman"/>
          <w:b/>
          <w:bCs/>
        </w:rPr>
        <w:t xml:space="preserve">(bits) </w:t>
      </w:r>
      <w:r>
        <w:rPr>
          <w:rFonts w:ascii="Arial" w:eastAsia="SimSun" w:hAnsi="Arial" w:cs="Times New Roman"/>
          <w:b/>
          <w:bCs/>
        </w:rPr>
        <w:t>for PUSCH for DFT-s-OFDM, 64-QAM</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817"/>
        <w:gridCol w:w="917"/>
        <w:gridCol w:w="817"/>
        <w:gridCol w:w="817"/>
        <w:gridCol w:w="917"/>
      </w:tblGrid>
      <w:tr w:rsidR="008A5396" w14:paraId="0960EA7A" w14:textId="77777777" w:rsidTr="00D02F3B">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33D613EB" w14:textId="77777777" w:rsidR="008A5396" w:rsidRDefault="008A5396" w:rsidP="00D02F3B">
            <w:pPr>
              <w:pStyle w:val="TAC"/>
            </w:pPr>
            <w:r>
              <w:t>SCS [kHz]</w:t>
            </w:r>
          </w:p>
        </w:tc>
        <w:tc>
          <w:tcPr>
            <w:tcW w:w="8370" w:type="dxa"/>
            <w:gridSpan w:val="10"/>
            <w:tcBorders>
              <w:top w:val="single" w:sz="4" w:space="0" w:color="auto"/>
              <w:left w:val="single" w:sz="4" w:space="0" w:color="auto"/>
              <w:bottom w:val="single" w:sz="4" w:space="0" w:color="auto"/>
              <w:right w:val="single" w:sz="4" w:space="0" w:color="auto"/>
            </w:tcBorders>
            <w:hideMark/>
          </w:tcPr>
          <w:p w14:paraId="36C6F2E4" w14:textId="77777777" w:rsidR="008A5396" w:rsidRDefault="008A5396" w:rsidP="00D02F3B">
            <w:pPr>
              <w:pStyle w:val="TAC"/>
            </w:pPr>
            <w:r>
              <w:t>Channel bandwidths [MHz]</w:t>
            </w:r>
          </w:p>
        </w:tc>
      </w:tr>
      <w:tr w:rsidR="008A5396" w14:paraId="15A7E61E"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FEF08" w14:textId="77777777" w:rsidR="008A5396" w:rsidRDefault="008A5396" w:rsidP="00D02F3B">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0C520643" w14:textId="77777777" w:rsidR="008A5396" w:rsidRDefault="008A5396" w:rsidP="00D02F3B">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41C6F196" w14:textId="77777777" w:rsidR="008A5396" w:rsidRDefault="008A5396" w:rsidP="00D02F3B">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082ED8A5" w14:textId="77777777" w:rsidR="008A5396" w:rsidRDefault="008A5396" w:rsidP="00D02F3B">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0839DA8E" w14:textId="77777777" w:rsidR="008A5396" w:rsidRDefault="008A5396" w:rsidP="00D02F3B">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2E823E4C" w14:textId="77777777" w:rsidR="008A5396" w:rsidRDefault="008A5396" w:rsidP="00D02F3B">
            <w:pPr>
              <w:pStyle w:val="TAC"/>
            </w:pPr>
            <w:r>
              <w:t>25</w:t>
            </w:r>
          </w:p>
        </w:tc>
        <w:tc>
          <w:tcPr>
            <w:tcW w:w="817" w:type="dxa"/>
            <w:tcBorders>
              <w:top w:val="single" w:sz="4" w:space="0" w:color="auto"/>
              <w:left w:val="single" w:sz="4" w:space="0" w:color="auto"/>
              <w:bottom w:val="single" w:sz="4" w:space="0" w:color="auto"/>
              <w:right w:val="single" w:sz="4" w:space="0" w:color="auto"/>
            </w:tcBorders>
            <w:hideMark/>
          </w:tcPr>
          <w:p w14:paraId="559CB2BD" w14:textId="77777777" w:rsidR="008A5396" w:rsidRDefault="008A5396" w:rsidP="00D02F3B">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7781E149" w14:textId="77777777" w:rsidR="008A5396" w:rsidRDefault="008A5396" w:rsidP="00D02F3B">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4CACAB8C" w14:textId="77777777" w:rsidR="008A5396" w:rsidRDefault="008A5396" w:rsidP="00D02F3B">
            <w:pPr>
              <w:pStyle w:val="TAC"/>
            </w:pPr>
            <w:r>
              <w:t>60</w:t>
            </w:r>
          </w:p>
        </w:tc>
        <w:tc>
          <w:tcPr>
            <w:tcW w:w="817" w:type="dxa"/>
            <w:tcBorders>
              <w:top w:val="single" w:sz="4" w:space="0" w:color="auto"/>
              <w:left w:val="single" w:sz="4" w:space="0" w:color="auto"/>
              <w:bottom w:val="single" w:sz="4" w:space="0" w:color="auto"/>
              <w:right w:val="single" w:sz="4" w:space="0" w:color="auto"/>
            </w:tcBorders>
            <w:hideMark/>
          </w:tcPr>
          <w:p w14:paraId="173E07C8" w14:textId="77777777" w:rsidR="008A5396" w:rsidRDefault="008A5396" w:rsidP="00D02F3B">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41BD490A" w14:textId="77777777" w:rsidR="008A5396" w:rsidRDefault="008A5396" w:rsidP="00D02F3B">
            <w:pPr>
              <w:pStyle w:val="TAC"/>
            </w:pPr>
            <w:r>
              <w:t>100</w:t>
            </w:r>
          </w:p>
        </w:tc>
      </w:tr>
      <w:tr w:rsidR="008A5396" w14:paraId="7453C85B"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6533CC70" w14:textId="77777777" w:rsidR="008A5396" w:rsidRDefault="008A5396" w:rsidP="008A5396">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0F36BFBB" w14:textId="708F1554" w:rsidR="008A5396" w:rsidRDefault="008A5396" w:rsidP="008A5396">
            <w:pPr>
              <w:pStyle w:val="TAC"/>
            </w:pPr>
            <w:r w:rsidRPr="00D61B47">
              <w:t>86656</w:t>
            </w:r>
          </w:p>
        </w:tc>
        <w:tc>
          <w:tcPr>
            <w:tcW w:w="817" w:type="dxa"/>
            <w:tcBorders>
              <w:top w:val="single" w:sz="4" w:space="0" w:color="auto"/>
              <w:left w:val="single" w:sz="4" w:space="0" w:color="auto"/>
              <w:bottom w:val="single" w:sz="4" w:space="0" w:color="auto"/>
              <w:right w:val="single" w:sz="4" w:space="0" w:color="auto"/>
            </w:tcBorders>
          </w:tcPr>
          <w:p w14:paraId="426610A5" w14:textId="3C323060" w:rsidR="008A5396" w:rsidRDefault="008A5396" w:rsidP="008A5396">
            <w:pPr>
              <w:pStyle w:val="TAC"/>
            </w:pPr>
            <w:r w:rsidRPr="00D61B47">
              <w:t>173304</w:t>
            </w:r>
          </w:p>
        </w:tc>
        <w:tc>
          <w:tcPr>
            <w:tcW w:w="817" w:type="dxa"/>
            <w:tcBorders>
              <w:top w:val="single" w:sz="4" w:space="0" w:color="auto"/>
              <w:left w:val="single" w:sz="4" w:space="0" w:color="auto"/>
              <w:bottom w:val="single" w:sz="4" w:space="0" w:color="auto"/>
              <w:right w:val="single" w:sz="4" w:space="0" w:color="auto"/>
            </w:tcBorders>
          </w:tcPr>
          <w:p w14:paraId="60996E1E" w14:textId="6C76AC43" w:rsidR="008A5396" w:rsidRDefault="008A5396" w:rsidP="008A5396">
            <w:pPr>
              <w:pStyle w:val="TAC"/>
            </w:pPr>
            <w:r w:rsidRPr="00D61B47">
              <w:t>259960</w:t>
            </w:r>
          </w:p>
        </w:tc>
        <w:tc>
          <w:tcPr>
            <w:tcW w:w="817" w:type="dxa"/>
            <w:tcBorders>
              <w:top w:val="single" w:sz="4" w:space="0" w:color="auto"/>
              <w:left w:val="single" w:sz="4" w:space="0" w:color="auto"/>
              <w:bottom w:val="single" w:sz="4" w:space="0" w:color="auto"/>
              <w:right w:val="single" w:sz="4" w:space="0" w:color="auto"/>
            </w:tcBorders>
          </w:tcPr>
          <w:p w14:paraId="79226F7A" w14:textId="1FBB7AEE" w:rsidR="008A5396" w:rsidRDefault="008A5396" w:rsidP="008A5396">
            <w:pPr>
              <w:pStyle w:val="TAC"/>
            </w:pPr>
            <w:r w:rsidRPr="00D61B47">
              <w:t>346616</w:t>
            </w:r>
          </w:p>
        </w:tc>
        <w:tc>
          <w:tcPr>
            <w:tcW w:w="817" w:type="dxa"/>
            <w:tcBorders>
              <w:top w:val="single" w:sz="4" w:space="0" w:color="auto"/>
              <w:left w:val="single" w:sz="4" w:space="0" w:color="auto"/>
              <w:bottom w:val="single" w:sz="4" w:space="0" w:color="auto"/>
              <w:right w:val="single" w:sz="4" w:space="0" w:color="auto"/>
            </w:tcBorders>
          </w:tcPr>
          <w:p w14:paraId="391BA1D1" w14:textId="7667C836" w:rsidR="008A5396" w:rsidRDefault="008A5396" w:rsidP="008A5396">
            <w:pPr>
              <w:pStyle w:val="TAC"/>
            </w:pPr>
            <w:r w:rsidRPr="00D61B47">
              <w:t>443664</w:t>
            </w:r>
          </w:p>
        </w:tc>
        <w:tc>
          <w:tcPr>
            <w:tcW w:w="817" w:type="dxa"/>
            <w:tcBorders>
              <w:top w:val="single" w:sz="4" w:space="0" w:color="auto"/>
              <w:left w:val="single" w:sz="4" w:space="0" w:color="auto"/>
              <w:bottom w:val="single" w:sz="4" w:space="0" w:color="auto"/>
              <w:right w:val="single" w:sz="4" w:space="0" w:color="auto"/>
            </w:tcBorders>
          </w:tcPr>
          <w:p w14:paraId="741BAA8F" w14:textId="0678B1F6" w:rsidR="008A5396" w:rsidRDefault="008A5396" w:rsidP="008A5396">
            <w:pPr>
              <w:pStyle w:val="TAC"/>
            </w:pPr>
            <w:r w:rsidRPr="00D61B47">
              <w:t>748680</w:t>
            </w:r>
          </w:p>
        </w:tc>
        <w:tc>
          <w:tcPr>
            <w:tcW w:w="917" w:type="dxa"/>
            <w:tcBorders>
              <w:top w:val="single" w:sz="4" w:space="0" w:color="auto"/>
              <w:left w:val="single" w:sz="4" w:space="0" w:color="auto"/>
              <w:bottom w:val="single" w:sz="4" w:space="0" w:color="auto"/>
              <w:right w:val="single" w:sz="4" w:space="0" w:color="auto"/>
            </w:tcBorders>
          </w:tcPr>
          <w:p w14:paraId="646B35C5" w14:textId="5F4FE509" w:rsidR="008A5396" w:rsidRDefault="008A5396" w:rsidP="008A5396">
            <w:pPr>
              <w:pStyle w:val="TAC"/>
            </w:pPr>
            <w:r w:rsidRPr="00D61B47">
              <w:t>935856</w:t>
            </w:r>
          </w:p>
        </w:tc>
        <w:tc>
          <w:tcPr>
            <w:tcW w:w="817" w:type="dxa"/>
            <w:tcBorders>
              <w:top w:val="single" w:sz="4" w:space="0" w:color="auto"/>
              <w:left w:val="single" w:sz="4" w:space="0" w:color="auto"/>
              <w:bottom w:val="single" w:sz="4" w:space="0" w:color="auto"/>
              <w:right w:val="single" w:sz="4" w:space="0" w:color="auto"/>
            </w:tcBorders>
          </w:tcPr>
          <w:p w14:paraId="7FFAB049" w14:textId="0787A7BE" w:rsidR="008A5396" w:rsidRDefault="008A5396" w:rsidP="008A5396">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4F49EC09" w14:textId="3DDD4182" w:rsidR="008A5396" w:rsidRDefault="008A5396" w:rsidP="008A5396">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61F0F780" w14:textId="2E96F709" w:rsidR="008A5396" w:rsidRDefault="008A5396" w:rsidP="008A5396">
            <w:pPr>
              <w:pStyle w:val="TAC"/>
            </w:pPr>
            <w:r>
              <w:t>N.A</w:t>
            </w:r>
          </w:p>
        </w:tc>
      </w:tr>
      <w:tr w:rsidR="008A5396" w14:paraId="559805FC"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4D3A499D" w14:textId="77777777" w:rsidR="008A5396" w:rsidRDefault="008A5396" w:rsidP="008A5396">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5026DDEE" w14:textId="761B1776" w:rsidR="008A5396" w:rsidRDefault="008A5396" w:rsidP="008A5396">
            <w:pPr>
              <w:pStyle w:val="TAC"/>
            </w:pPr>
            <w:r w:rsidRPr="00D61B47">
              <w:t>34664</w:t>
            </w:r>
          </w:p>
        </w:tc>
        <w:tc>
          <w:tcPr>
            <w:tcW w:w="817" w:type="dxa"/>
            <w:tcBorders>
              <w:top w:val="single" w:sz="4" w:space="0" w:color="auto"/>
              <w:left w:val="single" w:sz="4" w:space="0" w:color="auto"/>
              <w:bottom w:val="single" w:sz="4" w:space="0" w:color="auto"/>
              <w:right w:val="single" w:sz="4" w:space="0" w:color="auto"/>
            </w:tcBorders>
          </w:tcPr>
          <w:p w14:paraId="7E1CE1C0" w14:textId="08600CFF" w:rsidR="008A5396" w:rsidRDefault="008A5396" w:rsidP="008A5396">
            <w:pPr>
              <w:pStyle w:val="TAC"/>
            </w:pPr>
            <w:r w:rsidRPr="00D61B47">
              <w:t>83184</w:t>
            </w:r>
          </w:p>
        </w:tc>
        <w:tc>
          <w:tcPr>
            <w:tcW w:w="817" w:type="dxa"/>
            <w:tcBorders>
              <w:top w:val="single" w:sz="4" w:space="0" w:color="auto"/>
              <w:left w:val="single" w:sz="4" w:space="0" w:color="auto"/>
              <w:bottom w:val="single" w:sz="4" w:space="0" w:color="auto"/>
              <w:right w:val="single" w:sz="4" w:space="0" w:color="auto"/>
            </w:tcBorders>
          </w:tcPr>
          <w:p w14:paraId="350D9157" w14:textId="67DF4151" w:rsidR="008A5396" w:rsidRDefault="008A5396" w:rsidP="008A5396">
            <w:pPr>
              <w:pStyle w:val="TAC"/>
            </w:pPr>
            <w:r w:rsidRPr="00D61B47">
              <w:t>124784</w:t>
            </w:r>
          </w:p>
        </w:tc>
        <w:tc>
          <w:tcPr>
            <w:tcW w:w="817" w:type="dxa"/>
            <w:tcBorders>
              <w:top w:val="single" w:sz="4" w:space="0" w:color="auto"/>
              <w:left w:val="single" w:sz="4" w:space="0" w:color="auto"/>
              <w:bottom w:val="single" w:sz="4" w:space="0" w:color="auto"/>
              <w:right w:val="single" w:sz="4" w:space="0" w:color="auto"/>
            </w:tcBorders>
          </w:tcPr>
          <w:p w14:paraId="648D838E" w14:textId="7AD9A07B" w:rsidR="008A5396" w:rsidRDefault="008A5396" w:rsidP="008A5396">
            <w:pPr>
              <w:pStyle w:val="TAC"/>
            </w:pPr>
            <w:r w:rsidRPr="00D61B47">
              <w:t>173304</w:t>
            </w:r>
          </w:p>
        </w:tc>
        <w:tc>
          <w:tcPr>
            <w:tcW w:w="817" w:type="dxa"/>
            <w:tcBorders>
              <w:top w:val="single" w:sz="4" w:space="0" w:color="auto"/>
              <w:left w:val="single" w:sz="4" w:space="0" w:color="auto"/>
              <w:bottom w:val="single" w:sz="4" w:space="0" w:color="auto"/>
              <w:right w:val="single" w:sz="4" w:space="0" w:color="auto"/>
            </w:tcBorders>
          </w:tcPr>
          <w:p w14:paraId="23FCCD55" w14:textId="09EE89A5" w:rsidR="008A5396" w:rsidRDefault="008A5396" w:rsidP="008A5396">
            <w:pPr>
              <w:pStyle w:val="TAC"/>
            </w:pPr>
            <w:r w:rsidRPr="00D61B47">
              <w:t>221832</w:t>
            </w:r>
          </w:p>
        </w:tc>
        <w:tc>
          <w:tcPr>
            <w:tcW w:w="817" w:type="dxa"/>
            <w:tcBorders>
              <w:top w:val="single" w:sz="4" w:space="0" w:color="auto"/>
              <w:left w:val="single" w:sz="4" w:space="0" w:color="auto"/>
              <w:bottom w:val="single" w:sz="4" w:space="0" w:color="auto"/>
              <w:right w:val="single" w:sz="4" w:space="0" w:color="auto"/>
            </w:tcBorders>
          </w:tcPr>
          <w:p w14:paraId="345DFB30" w14:textId="1F233544" w:rsidR="008A5396" w:rsidRDefault="008A5396" w:rsidP="008A5396">
            <w:pPr>
              <w:pStyle w:val="TAC"/>
            </w:pPr>
            <w:r w:rsidRPr="00D61B47">
              <w:t>346616</w:t>
            </w:r>
          </w:p>
        </w:tc>
        <w:tc>
          <w:tcPr>
            <w:tcW w:w="917" w:type="dxa"/>
            <w:tcBorders>
              <w:top w:val="single" w:sz="4" w:space="0" w:color="auto"/>
              <w:left w:val="single" w:sz="4" w:space="0" w:color="auto"/>
              <w:bottom w:val="single" w:sz="4" w:space="0" w:color="auto"/>
              <w:right w:val="single" w:sz="4" w:space="0" w:color="auto"/>
            </w:tcBorders>
          </w:tcPr>
          <w:p w14:paraId="147A3AF4" w14:textId="24BF3FA1" w:rsidR="008A5396" w:rsidRDefault="008A5396" w:rsidP="008A5396">
            <w:pPr>
              <w:pStyle w:val="TAC"/>
            </w:pPr>
            <w:r w:rsidRPr="00D61B47">
              <w:t>443664</w:t>
            </w:r>
          </w:p>
        </w:tc>
        <w:tc>
          <w:tcPr>
            <w:tcW w:w="817" w:type="dxa"/>
            <w:tcBorders>
              <w:top w:val="single" w:sz="4" w:space="0" w:color="auto"/>
              <w:left w:val="single" w:sz="4" w:space="0" w:color="auto"/>
              <w:bottom w:val="single" w:sz="4" w:space="0" w:color="auto"/>
              <w:right w:val="single" w:sz="4" w:space="0" w:color="auto"/>
            </w:tcBorders>
          </w:tcPr>
          <w:p w14:paraId="3034664D" w14:textId="57F8D9BB" w:rsidR="008A5396" w:rsidRDefault="008A5396" w:rsidP="008A5396">
            <w:pPr>
              <w:pStyle w:val="TAC"/>
            </w:pPr>
            <w:r w:rsidRPr="00D61B47">
              <w:t>561512</w:t>
            </w:r>
          </w:p>
        </w:tc>
        <w:tc>
          <w:tcPr>
            <w:tcW w:w="817" w:type="dxa"/>
            <w:tcBorders>
              <w:top w:val="single" w:sz="4" w:space="0" w:color="auto"/>
              <w:left w:val="single" w:sz="4" w:space="0" w:color="auto"/>
              <w:bottom w:val="single" w:sz="4" w:space="0" w:color="auto"/>
              <w:right w:val="single" w:sz="4" w:space="0" w:color="auto"/>
            </w:tcBorders>
          </w:tcPr>
          <w:p w14:paraId="654572A2" w14:textId="00C5B766" w:rsidR="008A5396" w:rsidRDefault="008A5396" w:rsidP="008A5396">
            <w:pPr>
              <w:pStyle w:val="TAC"/>
            </w:pPr>
            <w:r w:rsidRPr="00D61B47">
              <w:t>748680</w:t>
            </w:r>
          </w:p>
        </w:tc>
        <w:tc>
          <w:tcPr>
            <w:tcW w:w="917" w:type="dxa"/>
            <w:tcBorders>
              <w:top w:val="single" w:sz="4" w:space="0" w:color="auto"/>
              <w:left w:val="single" w:sz="4" w:space="0" w:color="auto"/>
              <w:bottom w:val="single" w:sz="4" w:space="0" w:color="auto"/>
              <w:right w:val="single" w:sz="4" w:space="0" w:color="auto"/>
            </w:tcBorders>
          </w:tcPr>
          <w:p w14:paraId="344BA8D0" w14:textId="3C197D13" w:rsidR="008A5396" w:rsidRDefault="008A5396" w:rsidP="008A5396">
            <w:pPr>
              <w:pStyle w:val="TAC"/>
            </w:pPr>
            <w:r w:rsidRPr="00D61B47">
              <w:t>935856</w:t>
            </w:r>
          </w:p>
        </w:tc>
      </w:tr>
      <w:tr w:rsidR="008A5396" w14:paraId="4536ECAC"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442A66E5" w14:textId="77777777" w:rsidR="008A5396" w:rsidRDefault="008A5396" w:rsidP="008A5396">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29BA2A92" w14:textId="0C39E3C5" w:rsidR="008A5396" w:rsidRDefault="008A5396" w:rsidP="008A5396">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65FFF289" w14:textId="09E57608" w:rsidR="008A5396" w:rsidRDefault="008A5396" w:rsidP="008A5396">
            <w:pPr>
              <w:pStyle w:val="TAC"/>
            </w:pPr>
            <w:r w:rsidRPr="00D61B47">
              <w:t>34664</w:t>
            </w:r>
          </w:p>
        </w:tc>
        <w:tc>
          <w:tcPr>
            <w:tcW w:w="817" w:type="dxa"/>
            <w:tcBorders>
              <w:top w:val="single" w:sz="4" w:space="0" w:color="auto"/>
              <w:left w:val="single" w:sz="4" w:space="0" w:color="auto"/>
              <w:bottom w:val="single" w:sz="4" w:space="0" w:color="auto"/>
              <w:right w:val="single" w:sz="4" w:space="0" w:color="auto"/>
            </w:tcBorders>
          </w:tcPr>
          <w:p w14:paraId="27086742" w14:textId="42EDCC79" w:rsidR="008A5396" w:rsidRDefault="008A5396" w:rsidP="008A5396">
            <w:pPr>
              <w:pStyle w:val="TAC"/>
            </w:pPr>
            <w:r w:rsidRPr="00D61B47">
              <w:t>62392</w:t>
            </w:r>
          </w:p>
        </w:tc>
        <w:tc>
          <w:tcPr>
            <w:tcW w:w="817" w:type="dxa"/>
            <w:tcBorders>
              <w:top w:val="single" w:sz="4" w:space="0" w:color="auto"/>
              <w:left w:val="single" w:sz="4" w:space="0" w:color="auto"/>
              <w:bottom w:val="single" w:sz="4" w:space="0" w:color="auto"/>
              <w:right w:val="single" w:sz="4" w:space="0" w:color="auto"/>
            </w:tcBorders>
          </w:tcPr>
          <w:p w14:paraId="086E21A0" w14:textId="37CA274F" w:rsidR="008A5396" w:rsidRDefault="008A5396" w:rsidP="008A5396">
            <w:pPr>
              <w:pStyle w:val="TAC"/>
            </w:pPr>
            <w:r w:rsidRPr="00D61B47">
              <w:t>83184</w:t>
            </w:r>
          </w:p>
        </w:tc>
        <w:tc>
          <w:tcPr>
            <w:tcW w:w="817" w:type="dxa"/>
            <w:tcBorders>
              <w:top w:val="single" w:sz="4" w:space="0" w:color="auto"/>
              <w:left w:val="single" w:sz="4" w:space="0" w:color="auto"/>
              <w:bottom w:val="single" w:sz="4" w:space="0" w:color="auto"/>
              <w:right w:val="single" w:sz="4" w:space="0" w:color="auto"/>
            </w:tcBorders>
          </w:tcPr>
          <w:p w14:paraId="040CB804" w14:textId="6152C402" w:rsidR="008A5396" w:rsidRDefault="008A5396" w:rsidP="008A5396">
            <w:pPr>
              <w:pStyle w:val="TAC"/>
            </w:pPr>
            <w:r w:rsidRPr="00D61B47">
              <w:t>103984</w:t>
            </w:r>
          </w:p>
        </w:tc>
        <w:tc>
          <w:tcPr>
            <w:tcW w:w="817" w:type="dxa"/>
            <w:tcBorders>
              <w:top w:val="single" w:sz="4" w:space="0" w:color="auto"/>
              <w:left w:val="single" w:sz="4" w:space="0" w:color="auto"/>
              <w:bottom w:val="single" w:sz="4" w:space="0" w:color="auto"/>
              <w:right w:val="single" w:sz="4" w:space="0" w:color="auto"/>
            </w:tcBorders>
          </w:tcPr>
          <w:p w14:paraId="76FC3077" w14:textId="3F36776A" w:rsidR="008A5396" w:rsidRDefault="008A5396" w:rsidP="008A5396">
            <w:pPr>
              <w:pStyle w:val="TAC"/>
            </w:pPr>
            <w:r w:rsidRPr="00D61B47">
              <w:t>173304</w:t>
            </w:r>
          </w:p>
        </w:tc>
        <w:tc>
          <w:tcPr>
            <w:tcW w:w="917" w:type="dxa"/>
            <w:tcBorders>
              <w:top w:val="single" w:sz="4" w:space="0" w:color="auto"/>
              <w:left w:val="single" w:sz="4" w:space="0" w:color="auto"/>
              <w:bottom w:val="single" w:sz="4" w:space="0" w:color="auto"/>
              <w:right w:val="single" w:sz="4" w:space="0" w:color="auto"/>
            </w:tcBorders>
          </w:tcPr>
          <w:p w14:paraId="43DC3C37" w14:textId="278FEC8F" w:rsidR="008A5396" w:rsidRDefault="008A5396" w:rsidP="008A5396">
            <w:pPr>
              <w:pStyle w:val="TAC"/>
            </w:pPr>
            <w:r w:rsidRPr="00D61B47">
              <w:t>221832</w:t>
            </w:r>
          </w:p>
        </w:tc>
        <w:tc>
          <w:tcPr>
            <w:tcW w:w="817" w:type="dxa"/>
            <w:tcBorders>
              <w:top w:val="single" w:sz="4" w:space="0" w:color="auto"/>
              <w:left w:val="single" w:sz="4" w:space="0" w:color="auto"/>
              <w:bottom w:val="single" w:sz="4" w:space="0" w:color="auto"/>
              <w:right w:val="single" w:sz="4" w:space="0" w:color="auto"/>
            </w:tcBorders>
          </w:tcPr>
          <w:p w14:paraId="72FEF4E6" w14:textId="5772F5A0" w:rsidR="008A5396" w:rsidRDefault="008A5396" w:rsidP="008A5396">
            <w:pPr>
              <w:pStyle w:val="TAC"/>
            </w:pPr>
            <w:r w:rsidRPr="00D61B47">
              <w:t>259960</w:t>
            </w:r>
          </w:p>
        </w:tc>
        <w:tc>
          <w:tcPr>
            <w:tcW w:w="817" w:type="dxa"/>
            <w:tcBorders>
              <w:top w:val="single" w:sz="4" w:space="0" w:color="auto"/>
              <w:left w:val="single" w:sz="4" w:space="0" w:color="auto"/>
              <w:bottom w:val="single" w:sz="4" w:space="0" w:color="auto"/>
              <w:right w:val="single" w:sz="4" w:space="0" w:color="auto"/>
            </w:tcBorders>
          </w:tcPr>
          <w:p w14:paraId="3A06237A" w14:textId="7045E67F" w:rsidR="008A5396" w:rsidRDefault="008A5396" w:rsidP="008A5396">
            <w:pPr>
              <w:pStyle w:val="TAC"/>
            </w:pPr>
            <w:r w:rsidRPr="00D61B47">
              <w:t>346616</w:t>
            </w:r>
          </w:p>
        </w:tc>
        <w:tc>
          <w:tcPr>
            <w:tcW w:w="917" w:type="dxa"/>
            <w:tcBorders>
              <w:top w:val="single" w:sz="4" w:space="0" w:color="auto"/>
              <w:left w:val="single" w:sz="4" w:space="0" w:color="auto"/>
              <w:bottom w:val="single" w:sz="4" w:space="0" w:color="auto"/>
              <w:right w:val="single" w:sz="4" w:space="0" w:color="auto"/>
            </w:tcBorders>
          </w:tcPr>
          <w:p w14:paraId="188BC5FB" w14:textId="44A87B24" w:rsidR="008A5396" w:rsidRDefault="008A5396" w:rsidP="008A5396">
            <w:pPr>
              <w:pStyle w:val="TAC"/>
            </w:pPr>
            <w:r w:rsidRPr="00D61B47">
              <w:t>467928</w:t>
            </w:r>
          </w:p>
        </w:tc>
      </w:tr>
    </w:tbl>
    <w:p w14:paraId="78D5720F" w14:textId="77777777" w:rsidR="008A5396" w:rsidRDefault="008A5396" w:rsidP="00F206F0">
      <w:pPr>
        <w:keepNext/>
        <w:spacing w:after="240"/>
        <w:jc w:val="center"/>
        <w:rPr>
          <w:rFonts w:ascii="Arial" w:eastAsia="SimSun" w:hAnsi="Arial" w:cs="Times New Roman"/>
          <w:b/>
          <w:bCs/>
        </w:rPr>
      </w:pPr>
    </w:p>
    <w:p w14:paraId="28A52F81" w14:textId="3D362CB2" w:rsidR="00A00599" w:rsidRPr="00F206F0" w:rsidRDefault="00F206F0" w:rsidP="00F206F0">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6</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Maximum TBS </w:t>
      </w:r>
      <w:r w:rsidR="003A4FF2">
        <w:rPr>
          <w:rFonts w:ascii="Arial" w:eastAsia="SimSun" w:hAnsi="Arial" w:cs="Times New Roman"/>
          <w:b/>
          <w:bCs/>
        </w:rPr>
        <w:t xml:space="preserve">(bits) </w:t>
      </w:r>
      <w:r>
        <w:rPr>
          <w:rFonts w:ascii="Arial" w:eastAsia="SimSun" w:hAnsi="Arial" w:cs="Times New Roman"/>
          <w:b/>
          <w:bCs/>
        </w:rPr>
        <w:t>for PUSCH for DFT-s-OFDM, 256-QAM</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817"/>
        <w:gridCol w:w="917"/>
        <w:gridCol w:w="817"/>
        <w:gridCol w:w="817"/>
        <w:gridCol w:w="917"/>
      </w:tblGrid>
      <w:tr w:rsidR="00DB6CA6" w14:paraId="5DCF385B" w14:textId="77777777" w:rsidTr="00DB6CA6">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1070FA8F" w14:textId="77777777" w:rsidR="00DB6CA6" w:rsidRDefault="00DB6CA6" w:rsidP="00D02F3B">
            <w:pPr>
              <w:pStyle w:val="TAC"/>
            </w:pPr>
            <w:r>
              <w:t>SCS [kHz]</w:t>
            </w:r>
          </w:p>
        </w:tc>
        <w:tc>
          <w:tcPr>
            <w:tcW w:w="8370" w:type="dxa"/>
            <w:gridSpan w:val="10"/>
            <w:tcBorders>
              <w:top w:val="single" w:sz="4" w:space="0" w:color="auto"/>
              <w:left w:val="single" w:sz="4" w:space="0" w:color="auto"/>
              <w:bottom w:val="single" w:sz="4" w:space="0" w:color="auto"/>
              <w:right w:val="single" w:sz="4" w:space="0" w:color="auto"/>
            </w:tcBorders>
            <w:hideMark/>
          </w:tcPr>
          <w:p w14:paraId="5948ED94" w14:textId="77777777" w:rsidR="00DB6CA6" w:rsidRDefault="00DB6CA6" w:rsidP="00D02F3B">
            <w:pPr>
              <w:pStyle w:val="TAC"/>
            </w:pPr>
            <w:r>
              <w:t>Channel bandwidths [MHz]</w:t>
            </w:r>
          </w:p>
        </w:tc>
      </w:tr>
      <w:tr w:rsidR="00DB6CA6" w14:paraId="2A079B31" w14:textId="77777777" w:rsidTr="00D02F3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1E2FB" w14:textId="77777777" w:rsidR="00DB6CA6" w:rsidRDefault="00DB6CA6" w:rsidP="00D02F3B">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505DB4EA" w14:textId="77777777" w:rsidR="00DB6CA6" w:rsidRDefault="00DB6CA6" w:rsidP="00D02F3B">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35F2470E" w14:textId="77777777" w:rsidR="00DB6CA6" w:rsidRDefault="00DB6CA6" w:rsidP="00D02F3B">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2A9CB9F5" w14:textId="77777777" w:rsidR="00DB6CA6" w:rsidRDefault="00DB6CA6" w:rsidP="00D02F3B">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5996A59F" w14:textId="77777777" w:rsidR="00DB6CA6" w:rsidRDefault="00DB6CA6" w:rsidP="00D02F3B">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035CB8C1" w14:textId="77777777" w:rsidR="00DB6CA6" w:rsidRDefault="00DB6CA6" w:rsidP="00D02F3B">
            <w:pPr>
              <w:pStyle w:val="TAC"/>
            </w:pPr>
            <w:r>
              <w:t>25</w:t>
            </w:r>
          </w:p>
        </w:tc>
        <w:tc>
          <w:tcPr>
            <w:tcW w:w="817" w:type="dxa"/>
            <w:tcBorders>
              <w:top w:val="single" w:sz="4" w:space="0" w:color="auto"/>
              <w:left w:val="single" w:sz="4" w:space="0" w:color="auto"/>
              <w:bottom w:val="single" w:sz="4" w:space="0" w:color="auto"/>
              <w:right w:val="single" w:sz="4" w:space="0" w:color="auto"/>
            </w:tcBorders>
            <w:hideMark/>
          </w:tcPr>
          <w:p w14:paraId="17287E7C" w14:textId="77777777" w:rsidR="00DB6CA6" w:rsidRDefault="00DB6CA6" w:rsidP="00DB6CA6">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078921A2" w14:textId="77777777" w:rsidR="00DB6CA6" w:rsidRDefault="00DB6CA6" w:rsidP="00DB6CA6">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32DBFB60" w14:textId="77777777" w:rsidR="00DB6CA6" w:rsidRDefault="00DB6CA6" w:rsidP="00DB6CA6">
            <w:pPr>
              <w:pStyle w:val="TAC"/>
            </w:pPr>
            <w:r>
              <w:t>60</w:t>
            </w:r>
          </w:p>
        </w:tc>
        <w:tc>
          <w:tcPr>
            <w:tcW w:w="817" w:type="dxa"/>
            <w:tcBorders>
              <w:top w:val="single" w:sz="4" w:space="0" w:color="auto"/>
              <w:left w:val="single" w:sz="4" w:space="0" w:color="auto"/>
              <w:bottom w:val="single" w:sz="4" w:space="0" w:color="auto"/>
              <w:right w:val="single" w:sz="4" w:space="0" w:color="auto"/>
            </w:tcBorders>
            <w:hideMark/>
          </w:tcPr>
          <w:p w14:paraId="3C475C34" w14:textId="77777777" w:rsidR="00DB6CA6" w:rsidRDefault="00DB6CA6" w:rsidP="00DB6CA6">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18A917ED" w14:textId="77777777" w:rsidR="00DB6CA6" w:rsidRDefault="00DB6CA6" w:rsidP="00097150">
            <w:pPr>
              <w:pStyle w:val="TAC"/>
            </w:pPr>
            <w:r>
              <w:t>100</w:t>
            </w:r>
          </w:p>
        </w:tc>
      </w:tr>
      <w:tr w:rsidR="00DB6CA6" w14:paraId="73F40FE4"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0D97435" w14:textId="77777777" w:rsidR="00DB6CA6" w:rsidRDefault="00DB6CA6" w:rsidP="00DB6CA6">
            <w:pPr>
              <w:pStyle w:val="TAC"/>
            </w:pPr>
            <w:r>
              <w:lastRenderedPageBreak/>
              <w:t>15</w:t>
            </w:r>
          </w:p>
        </w:tc>
        <w:tc>
          <w:tcPr>
            <w:tcW w:w="817" w:type="dxa"/>
            <w:tcBorders>
              <w:top w:val="single" w:sz="4" w:space="0" w:color="auto"/>
              <w:left w:val="single" w:sz="4" w:space="0" w:color="auto"/>
              <w:bottom w:val="single" w:sz="4" w:space="0" w:color="auto"/>
              <w:right w:val="single" w:sz="4" w:space="0" w:color="auto"/>
            </w:tcBorders>
            <w:hideMark/>
          </w:tcPr>
          <w:p w14:paraId="314BBAB8" w14:textId="15572292" w:rsidR="00DB6CA6" w:rsidRDefault="00DB6CA6" w:rsidP="00DB6CA6">
            <w:pPr>
              <w:pStyle w:val="TAC"/>
            </w:pPr>
            <w:r w:rsidRPr="00A11E50">
              <w:t>115536</w:t>
            </w:r>
          </w:p>
        </w:tc>
        <w:tc>
          <w:tcPr>
            <w:tcW w:w="817" w:type="dxa"/>
            <w:tcBorders>
              <w:top w:val="single" w:sz="4" w:space="0" w:color="auto"/>
              <w:left w:val="single" w:sz="4" w:space="0" w:color="auto"/>
              <w:bottom w:val="single" w:sz="4" w:space="0" w:color="auto"/>
              <w:right w:val="single" w:sz="4" w:space="0" w:color="auto"/>
            </w:tcBorders>
            <w:hideMark/>
          </w:tcPr>
          <w:p w14:paraId="4146F7CA" w14:textId="0D4E6291" w:rsidR="00DB6CA6" w:rsidRDefault="00DB6CA6" w:rsidP="00DB6CA6">
            <w:pPr>
              <w:pStyle w:val="TAC"/>
            </w:pPr>
            <w:r w:rsidRPr="00A11E50">
              <w:t>231072</w:t>
            </w:r>
          </w:p>
        </w:tc>
        <w:tc>
          <w:tcPr>
            <w:tcW w:w="817" w:type="dxa"/>
            <w:tcBorders>
              <w:top w:val="single" w:sz="4" w:space="0" w:color="auto"/>
              <w:left w:val="single" w:sz="4" w:space="0" w:color="auto"/>
              <w:bottom w:val="single" w:sz="4" w:space="0" w:color="auto"/>
              <w:right w:val="single" w:sz="4" w:space="0" w:color="auto"/>
            </w:tcBorders>
            <w:hideMark/>
          </w:tcPr>
          <w:p w14:paraId="5A9CE8A5" w14:textId="0299A8A9" w:rsidR="00DB6CA6" w:rsidRDefault="00DB6CA6" w:rsidP="00DB6CA6">
            <w:pPr>
              <w:pStyle w:val="TAC"/>
            </w:pPr>
            <w:r w:rsidRPr="00A11E50">
              <w:t>346616</w:t>
            </w:r>
          </w:p>
        </w:tc>
        <w:tc>
          <w:tcPr>
            <w:tcW w:w="817" w:type="dxa"/>
            <w:tcBorders>
              <w:top w:val="single" w:sz="4" w:space="0" w:color="auto"/>
              <w:left w:val="single" w:sz="4" w:space="0" w:color="auto"/>
              <w:bottom w:val="single" w:sz="4" w:space="0" w:color="auto"/>
              <w:right w:val="single" w:sz="4" w:space="0" w:color="auto"/>
            </w:tcBorders>
            <w:hideMark/>
          </w:tcPr>
          <w:p w14:paraId="5095E572" w14:textId="72A31AC2" w:rsidR="00DB6CA6" w:rsidRDefault="00DB6CA6" w:rsidP="00DB6CA6">
            <w:pPr>
              <w:pStyle w:val="TAC"/>
            </w:pPr>
            <w:r w:rsidRPr="00A11E50">
              <w:t>462152</w:t>
            </w:r>
          </w:p>
        </w:tc>
        <w:tc>
          <w:tcPr>
            <w:tcW w:w="817" w:type="dxa"/>
            <w:tcBorders>
              <w:top w:val="single" w:sz="4" w:space="0" w:color="auto"/>
              <w:left w:val="single" w:sz="4" w:space="0" w:color="auto"/>
              <w:bottom w:val="single" w:sz="4" w:space="0" w:color="auto"/>
              <w:right w:val="single" w:sz="4" w:space="0" w:color="auto"/>
            </w:tcBorders>
            <w:hideMark/>
          </w:tcPr>
          <w:p w14:paraId="219028A6" w14:textId="08B92BD8" w:rsidR="00DB6CA6" w:rsidRDefault="00DB6CA6" w:rsidP="00DB6CA6">
            <w:pPr>
              <w:pStyle w:val="TAC"/>
            </w:pPr>
            <w:r w:rsidRPr="00A11E50">
              <w:t>591552</w:t>
            </w:r>
          </w:p>
        </w:tc>
        <w:tc>
          <w:tcPr>
            <w:tcW w:w="817" w:type="dxa"/>
            <w:tcBorders>
              <w:top w:val="single" w:sz="4" w:space="0" w:color="auto"/>
              <w:left w:val="single" w:sz="4" w:space="0" w:color="auto"/>
              <w:bottom w:val="single" w:sz="4" w:space="0" w:color="auto"/>
              <w:right w:val="single" w:sz="4" w:space="0" w:color="auto"/>
            </w:tcBorders>
            <w:hideMark/>
          </w:tcPr>
          <w:p w14:paraId="327420CD" w14:textId="4D634F28" w:rsidR="00DB6CA6" w:rsidRDefault="00DB6CA6" w:rsidP="00DB6CA6">
            <w:pPr>
              <w:pStyle w:val="TAC"/>
            </w:pPr>
            <w:r w:rsidRPr="00A11E50">
              <w:t>998248</w:t>
            </w:r>
          </w:p>
        </w:tc>
        <w:tc>
          <w:tcPr>
            <w:tcW w:w="917" w:type="dxa"/>
            <w:tcBorders>
              <w:top w:val="single" w:sz="4" w:space="0" w:color="auto"/>
              <w:left w:val="single" w:sz="4" w:space="0" w:color="auto"/>
              <w:bottom w:val="single" w:sz="4" w:space="0" w:color="auto"/>
              <w:right w:val="single" w:sz="4" w:space="0" w:color="auto"/>
            </w:tcBorders>
            <w:hideMark/>
          </w:tcPr>
          <w:p w14:paraId="2C1B30AA" w14:textId="41F39152" w:rsidR="00DB6CA6" w:rsidRDefault="00DB6CA6" w:rsidP="00DB6CA6">
            <w:pPr>
              <w:pStyle w:val="TAC"/>
            </w:pPr>
            <w:r w:rsidRPr="00A11E50">
              <w:t>1247808</w:t>
            </w:r>
          </w:p>
        </w:tc>
        <w:tc>
          <w:tcPr>
            <w:tcW w:w="817" w:type="dxa"/>
            <w:tcBorders>
              <w:top w:val="single" w:sz="4" w:space="0" w:color="auto"/>
              <w:left w:val="single" w:sz="4" w:space="0" w:color="auto"/>
              <w:bottom w:val="single" w:sz="4" w:space="0" w:color="auto"/>
              <w:right w:val="single" w:sz="4" w:space="0" w:color="auto"/>
            </w:tcBorders>
            <w:hideMark/>
          </w:tcPr>
          <w:p w14:paraId="2A26BB95" w14:textId="3836C8ED" w:rsidR="00DB6CA6" w:rsidRDefault="00DB6CA6" w:rsidP="00DB6CA6">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2AF70418" w14:textId="7604FC50" w:rsidR="00DB6CA6" w:rsidRDefault="00DB6CA6" w:rsidP="0009715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6164D2B3" w14:textId="04D9E597" w:rsidR="00DB6CA6" w:rsidRDefault="00DB6CA6" w:rsidP="00097150">
            <w:pPr>
              <w:pStyle w:val="TAC"/>
            </w:pPr>
            <w:r>
              <w:t>N.A</w:t>
            </w:r>
          </w:p>
        </w:tc>
      </w:tr>
      <w:tr w:rsidR="00DB6CA6" w14:paraId="0625DA9E"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512891F" w14:textId="77777777" w:rsidR="00DB6CA6" w:rsidRDefault="00DB6CA6" w:rsidP="00DB6CA6">
            <w:pPr>
              <w:pStyle w:val="TAC"/>
            </w:pPr>
            <w:r>
              <w:t>30</w:t>
            </w:r>
          </w:p>
        </w:tc>
        <w:tc>
          <w:tcPr>
            <w:tcW w:w="817" w:type="dxa"/>
            <w:tcBorders>
              <w:top w:val="single" w:sz="4" w:space="0" w:color="auto"/>
              <w:left w:val="single" w:sz="4" w:space="0" w:color="auto"/>
              <w:bottom w:val="single" w:sz="4" w:space="0" w:color="auto"/>
              <w:right w:val="single" w:sz="4" w:space="0" w:color="auto"/>
            </w:tcBorders>
            <w:hideMark/>
          </w:tcPr>
          <w:p w14:paraId="63236EA8" w14:textId="5C1E6C10" w:rsidR="00DB6CA6" w:rsidRDefault="00DB6CA6" w:rsidP="00DB6CA6">
            <w:pPr>
              <w:pStyle w:val="TAC"/>
            </w:pPr>
            <w:r w:rsidRPr="00A11E50">
              <w:t>46216</w:t>
            </w:r>
          </w:p>
        </w:tc>
        <w:tc>
          <w:tcPr>
            <w:tcW w:w="817" w:type="dxa"/>
            <w:tcBorders>
              <w:top w:val="single" w:sz="4" w:space="0" w:color="auto"/>
              <w:left w:val="single" w:sz="4" w:space="0" w:color="auto"/>
              <w:bottom w:val="single" w:sz="4" w:space="0" w:color="auto"/>
              <w:right w:val="single" w:sz="4" w:space="0" w:color="auto"/>
            </w:tcBorders>
            <w:hideMark/>
          </w:tcPr>
          <w:p w14:paraId="615921BC" w14:textId="13B94409" w:rsidR="00DB6CA6" w:rsidRDefault="00DB6CA6" w:rsidP="00DB6CA6">
            <w:pPr>
              <w:pStyle w:val="TAC"/>
            </w:pPr>
            <w:r w:rsidRPr="00A11E50">
              <w:t>110920</w:t>
            </w:r>
          </w:p>
        </w:tc>
        <w:tc>
          <w:tcPr>
            <w:tcW w:w="817" w:type="dxa"/>
            <w:tcBorders>
              <w:top w:val="single" w:sz="4" w:space="0" w:color="auto"/>
              <w:left w:val="single" w:sz="4" w:space="0" w:color="auto"/>
              <w:bottom w:val="single" w:sz="4" w:space="0" w:color="auto"/>
              <w:right w:val="single" w:sz="4" w:space="0" w:color="auto"/>
            </w:tcBorders>
            <w:hideMark/>
          </w:tcPr>
          <w:p w14:paraId="3370090E" w14:textId="0884A539" w:rsidR="00DB6CA6" w:rsidRDefault="00DB6CA6" w:rsidP="00DB6CA6">
            <w:pPr>
              <w:pStyle w:val="TAC"/>
            </w:pPr>
            <w:r w:rsidRPr="00A11E50">
              <w:t>166376</w:t>
            </w:r>
          </w:p>
        </w:tc>
        <w:tc>
          <w:tcPr>
            <w:tcW w:w="817" w:type="dxa"/>
            <w:tcBorders>
              <w:top w:val="single" w:sz="4" w:space="0" w:color="auto"/>
              <w:left w:val="single" w:sz="4" w:space="0" w:color="auto"/>
              <w:bottom w:val="single" w:sz="4" w:space="0" w:color="auto"/>
              <w:right w:val="single" w:sz="4" w:space="0" w:color="auto"/>
            </w:tcBorders>
            <w:hideMark/>
          </w:tcPr>
          <w:p w14:paraId="6C183D2B" w14:textId="4F806C11" w:rsidR="00DB6CA6" w:rsidRDefault="00DB6CA6" w:rsidP="00DB6CA6">
            <w:pPr>
              <w:pStyle w:val="TAC"/>
            </w:pPr>
            <w:r w:rsidRPr="00A11E50">
              <w:t>231072</w:t>
            </w:r>
          </w:p>
        </w:tc>
        <w:tc>
          <w:tcPr>
            <w:tcW w:w="817" w:type="dxa"/>
            <w:tcBorders>
              <w:top w:val="single" w:sz="4" w:space="0" w:color="auto"/>
              <w:left w:val="single" w:sz="4" w:space="0" w:color="auto"/>
              <w:bottom w:val="single" w:sz="4" w:space="0" w:color="auto"/>
              <w:right w:val="single" w:sz="4" w:space="0" w:color="auto"/>
            </w:tcBorders>
            <w:hideMark/>
          </w:tcPr>
          <w:p w14:paraId="78EF87B7" w14:textId="0B4E431E" w:rsidR="00DB6CA6" w:rsidRDefault="00DB6CA6" w:rsidP="00DB6CA6">
            <w:pPr>
              <w:pStyle w:val="TAC"/>
            </w:pPr>
            <w:r w:rsidRPr="00A11E50">
              <w:t>295776</w:t>
            </w:r>
          </w:p>
        </w:tc>
        <w:tc>
          <w:tcPr>
            <w:tcW w:w="817" w:type="dxa"/>
            <w:tcBorders>
              <w:top w:val="single" w:sz="4" w:space="0" w:color="auto"/>
              <w:left w:val="single" w:sz="4" w:space="0" w:color="auto"/>
              <w:bottom w:val="single" w:sz="4" w:space="0" w:color="auto"/>
              <w:right w:val="single" w:sz="4" w:space="0" w:color="auto"/>
            </w:tcBorders>
            <w:hideMark/>
          </w:tcPr>
          <w:p w14:paraId="1836634E" w14:textId="212BEB02" w:rsidR="00DB6CA6" w:rsidRDefault="00DB6CA6" w:rsidP="00DB6CA6">
            <w:pPr>
              <w:pStyle w:val="TAC"/>
            </w:pPr>
            <w:r w:rsidRPr="00A11E50">
              <w:t>462152</w:t>
            </w:r>
          </w:p>
        </w:tc>
        <w:tc>
          <w:tcPr>
            <w:tcW w:w="917" w:type="dxa"/>
            <w:tcBorders>
              <w:top w:val="single" w:sz="4" w:space="0" w:color="auto"/>
              <w:left w:val="single" w:sz="4" w:space="0" w:color="auto"/>
              <w:bottom w:val="single" w:sz="4" w:space="0" w:color="auto"/>
              <w:right w:val="single" w:sz="4" w:space="0" w:color="auto"/>
            </w:tcBorders>
            <w:hideMark/>
          </w:tcPr>
          <w:p w14:paraId="798C697F" w14:textId="2C999F1A" w:rsidR="00DB6CA6" w:rsidRDefault="00DB6CA6" w:rsidP="00DB6CA6">
            <w:pPr>
              <w:pStyle w:val="TAC"/>
            </w:pPr>
            <w:r w:rsidRPr="00A11E50">
              <w:t>591552</w:t>
            </w:r>
          </w:p>
        </w:tc>
        <w:tc>
          <w:tcPr>
            <w:tcW w:w="817" w:type="dxa"/>
            <w:tcBorders>
              <w:top w:val="single" w:sz="4" w:space="0" w:color="auto"/>
              <w:left w:val="single" w:sz="4" w:space="0" w:color="auto"/>
              <w:bottom w:val="single" w:sz="4" w:space="0" w:color="auto"/>
              <w:right w:val="single" w:sz="4" w:space="0" w:color="auto"/>
            </w:tcBorders>
            <w:hideMark/>
          </w:tcPr>
          <w:p w14:paraId="1AB815E4" w14:textId="7CAD5A82" w:rsidR="00DB6CA6" w:rsidRDefault="00DB6CA6" w:rsidP="00DB6CA6">
            <w:pPr>
              <w:pStyle w:val="TAC"/>
            </w:pPr>
            <w:r w:rsidRPr="00A11E50">
              <w:t>748680</w:t>
            </w:r>
          </w:p>
        </w:tc>
        <w:tc>
          <w:tcPr>
            <w:tcW w:w="817" w:type="dxa"/>
            <w:tcBorders>
              <w:top w:val="single" w:sz="4" w:space="0" w:color="auto"/>
              <w:left w:val="single" w:sz="4" w:space="0" w:color="auto"/>
              <w:bottom w:val="single" w:sz="4" w:space="0" w:color="auto"/>
              <w:right w:val="single" w:sz="4" w:space="0" w:color="auto"/>
            </w:tcBorders>
            <w:hideMark/>
          </w:tcPr>
          <w:p w14:paraId="232C7CE9" w14:textId="4B60E1D0" w:rsidR="00DB6CA6" w:rsidRDefault="00DB6CA6" w:rsidP="00097150">
            <w:pPr>
              <w:pStyle w:val="TAC"/>
            </w:pPr>
            <w:r w:rsidRPr="00A11E50">
              <w:t>998248</w:t>
            </w:r>
          </w:p>
        </w:tc>
        <w:tc>
          <w:tcPr>
            <w:tcW w:w="917" w:type="dxa"/>
            <w:tcBorders>
              <w:top w:val="single" w:sz="4" w:space="0" w:color="auto"/>
              <w:left w:val="single" w:sz="4" w:space="0" w:color="auto"/>
              <w:bottom w:val="single" w:sz="4" w:space="0" w:color="auto"/>
              <w:right w:val="single" w:sz="4" w:space="0" w:color="auto"/>
            </w:tcBorders>
            <w:hideMark/>
          </w:tcPr>
          <w:p w14:paraId="7CC0A925" w14:textId="15E36828" w:rsidR="00DB6CA6" w:rsidRDefault="00DB6CA6" w:rsidP="00097150">
            <w:pPr>
              <w:pStyle w:val="TAC"/>
            </w:pPr>
            <w:r w:rsidRPr="00A11E50">
              <w:t>1247808</w:t>
            </w:r>
          </w:p>
        </w:tc>
      </w:tr>
      <w:tr w:rsidR="00DB6CA6" w14:paraId="66A7128B" w14:textId="77777777" w:rsidTr="00D02F3B">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540A1B5" w14:textId="77777777" w:rsidR="00DB6CA6" w:rsidRDefault="00DB6CA6" w:rsidP="00DB6CA6">
            <w:pPr>
              <w:pStyle w:val="TAC"/>
            </w:pPr>
            <w:r>
              <w:t>60</w:t>
            </w:r>
          </w:p>
        </w:tc>
        <w:tc>
          <w:tcPr>
            <w:tcW w:w="817" w:type="dxa"/>
            <w:tcBorders>
              <w:top w:val="single" w:sz="4" w:space="0" w:color="auto"/>
              <w:left w:val="single" w:sz="4" w:space="0" w:color="auto"/>
              <w:bottom w:val="single" w:sz="4" w:space="0" w:color="auto"/>
              <w:right w:val="single" w:sz="4" w:space="0" w:color="auto"/>
            </w:tcBorders>
            <w:hideMark/>
          </w:tcPr>
          <w:p w14:paraId="4B889371" w14:textId="15D3FA28" w:rsidR="00DB6CA6" w:rsidRDefault="00DB6CA6" w:rsidP="00DB6CA6">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518D2519" w14:textId="14042CD0" w:rsidR="00DB6CA6" w:rsidRDefault="00DB6CA6" w:rsidP="00DB6CA6">
            <w:pPr>
              <w:pStyle w:val="TAC"/>
            </w:pPr>
            <w:r w:rsidRPr="00A11E50">
              <w:t>46216</w:t>
            </w:r>
          </w:p>
        </w:tc>
        <w:tc>
          <w:tcPr>
            <w:tcW w:w="817" w:type="dxa"/>
            <w:tcBorders>
              <w:top w:val="single" w:sz="4" w:space="0" w:color="auto"/>
              <w:left w:val="single" w:sz="4" w:space="0" w:color="auto"/>
              <w:bottom w:val="single" w:sz="4" w:space="0" w:color="auto"/>
              <w:right w:val="single" w:sz="4" w:space="0" w:color="auto"/>
            </w:tcBorders>
            <w:hideMark/>
          </w:tcPr>
          <w:p w14:paraId="2ED52220" w14:textId="1E4DAFA0" w:rsidR="00DB6CA6" w:rsidRDefault="00DB6CA6" w:rsidP="00DB6CA6">
            <w:pPr>
              <w:pStyle w:val="TAC"/>
            </w:pPr>
            <w:r w:rsidRPr="00A11E50">
              <w:t>83184</w:t>
            </w:r>
          </w:p>
        </w:tc>
        <w:tc>
          <w:tcPr>
            <w:tcW w:w="817" w:type="dxa"/>
            <w:tcBorders>
              <w:top w:val="single" w:sz="4" w:space="0" w:color="auto"/>
              <w:left w:val="single" w:sz="4" w:space="0" w:color="auto"/>
              <w:bottom w:val="single" w:sz="4" w:space="0" w:color="auto"/>
              <w:right w:val="single" w:sz="4" w:space="0" w:color="auto"/>
            </w:tcBorders>
            <w:hideMark/>
          </w:tcPr>
          <w:p w14:paraId="418AEAA2" w14:textId="20199CD3" w:rsidR="00DB6CA6" w:rsidRDefault="00DB6CA6" w:rsidP="00DB6CA6">
            <w:pPr>
              <w:pStyle w:val="TAC"/>
            </w:pPr>
            <w:r w:rsidRPr="00A11E50">
              <w:t>110920</w:t>
            </w:r>
          </w:p>
        </w:tc>
        <w:tc>
          <w:tcPr>
            <w:tcW w:w="817" w:type="dxa"/>
            <w:tcBorders>
              <w:top w:val="single" w:sz="4" w:space="0" w:color="auto"/>
              <w:left w:val="single" w:sz="4" w:space="0" w:color="auto"/>
              <w:bottom w:val="single" w:sz="4" w:space="0" w:color="auto"/>
              <w:right w:val="single" w:sz="4" w:space="0" w:color="auto"/>
            </w:tcBorders>
            <w:hideMark/>
          </w:tcPr>
          <w:p w14:paraId="09582DDC" w14:textId="128D1C66" w:rsidR="00DB6CA6" w:rsidRDefault="00DB6CA6" w:rsidP="00DB6CA6">
            <w:pPr>
              <w:pStyle w:val="TAC"/>
            </w:pPr>
            <w:r w:rsidRPr="00A11E50">
              <w:t>138648</w:t>
            </w:r>
          </w:p>
        </w:tc>
        <w:tc>
          <w:tcPr>
            <w:tcW w:w="817" w:type="dxa"/>
            <w:tcBorders>
              <w:top w:val="single" w:sz="4" w:space="0" w:color="auto"/>
              <w:left w:val="single" w:sz="4" w:space="0" w:color="auto"/>
              <w:bottom w:val="single" w:sz="4" w:space="0" w:color="auto"/>
              <w:right w:val="single" w:sz="4" w:space="0" w:color="auto"/>
            </w:tcBorders>
            <w:hideMark/>
          </w:tcPr>
          <w:p w14:paraId="16E3FEB5" w14:textId="4069A137" w:rsidR="00DB6CA6" w:rsidRDefault="00DB6CA6" w:rsidP="00DB6CA6">
            <w:pPr>
              <w:pStyle w:val="TAC"/>
            </w:pPr>
            <w:r w:rsidRPr="00A11E50">
              <w:t>231072</w:t>
            </w:r>
          </w:p>
        </w:tc>
        <w:tc>
          <w:tcPr>
            <w:tcW w:w="917" w:type="dxa"/>
            <w:tcBorders>
              <w:top w:val="single" w:sz="4" w:space="0" w:color="auto"/>
              <w:left w:val="single" w:sz="4" w:space="0" w:color="auto"/>
              <w:bottom w:val="single" w:sz="4" w:space="0" w:color="auto"/>
              <w:right w:val="single" w:sz="4" w:space="0" w:color="auto"/>
            </w:tcBorders>
            <w:hideMark/>
          </w:tcPr>
          <w:p w14:paraId="43AF188E" w14:textId="3E31EECF" w:rsidR="00DB6CA6" w:rsidRDefault="00DB6CA6" w:rsidP="00DB6CA6">
            <w:pPr>
              <w:pStyle w:val="TAC"/>
            </w:pPr>
            <w:r w:rsidRPr="00A11E50">
              <w:t>295776</w:t>
            </w:r>
          </w:p>
        </w:tc>
        <w:tc>
          <w:tcPr>
            <w:tcW w:w="817" w:type="dxa"/>
            <w:tcBorders>
              <w:top w:val="single" w:sz="4" w:space="0" w:color="auto"/>
              <w:left w:val="single" w:sz="4" w:space="0" w:color="auto"/>
              <w:bottom w:val="single" w:sz="4" w:space="0" w:color="auto"/>
              <w:right w:val="single" w:sz="4" w:space="0" w:color="auto"/>
            </w:tcBorders>
            <w:hideMark/>
          </w:tcPr>
          <w:p w14:paraId="2F4DDF45" w14:textId="4294A033" w:rsidR="00DB6CA6" w:rsidRDefault="00DB6CA6" w:rsidP="00DB6CA6">
            <w:pPr>
              <w:pStyle w:val="TAC"/>
            </w:pPr>
            <w:r w:rsidRPr="00A11E50">
              <w:t>346616</w:t>
            </w:r>
          </w:p>
        </w:tc>
        <w:tc>
          <w:tcPr>
            <w:tcW w:w="817" w:type="dxa"/>
            <w:tcBorders>
              <w:top w:val="single" w:sz="4" w:space="0" w:color="auto"/>
              <w:left w:val="single" w:sz="4" w:space="0" w:color="auto"/>
              <w:bottom w:val="single" w:sz="4" w:space="0" w:color="auto"/>
              <w:right w:val="single" w:sz="4" w:space="0" w:color="auto"/>
            </w:tcBorders>
            <w:hideMark/>
          </w:tcPr>
          <w:p w14:paraId="597B322E" w14:textId="5CC7912E" w:rsidR="00DB6CA6" w:rsidRDefault="00DB6CA6" w:rsidP="00097150">
            <w:pPr>
              <w:pStyle w:val="TAC"/>
            </w:pPr>
            <w:r w:rsidRPr="00A11E50">
              <w:t>462152</w:t>
            </w:r>
          </w:p>
        </w:tc>
        <w:tc>
          <w:tcPr>
            <w:tcW w:w="917" w:type="dxa"/>
            <w:tcBorders>
              <w:top w:val="single" w:sz="4" w:space="0" w:color="auto"/>
              <w:left w:val="single" w:sz="4" w:space="0" w:color="auto"/>
              <w:bottom w:val="single" w:sz="4" w:space="0" w:color="auto"/>
              <w:right w:val="single" w:sz="4" w:space="0" w:color="auto"/>
            </w:tcBorders>
            <w:hideMark/>
          </w:tcPr>
          <w:p w14:paraId="6640FFED" w14:textId="41BD9E2A" w:rsidR="00DB6CA6" w:rsidRDefault="00DB6CA6" w:rsidP="00097150">
            <w:pPr>
              <w:pStyle w:val="TAC"/>
            </w:pPr>
            <w:r w:rsidRPr="00A11E50">
              <w:t>623904</w:t>
            </w:r>
          </w:p>
        </w:tc>
      </w:tr>
    </w:tbl>
    <w:p w14:paraId="2FEAE0F2" w14:textId="185F13DC" w:rsidR="00560E3C" w:rsidRDefault="00560E3C" w:rsidP="003A7A0F"/>
    <w:p w14:paraId="2FA11FF2" w14:textId="4BA1C328" w:rsidR="00193A03" w:rsidRPr="00F206F0" w:rsidRDefault="00193A03" w:rsidP="00193A03">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7</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Transmit buffer size (bits) </w:t>
      </w:r>
      <w:r w:rsidR="003E0B73">
        <w:rPr>
          <w:rFonts w:ascii="Arial" w:eastAsia="SimSun" w:hAnsi="Arial" w:cs="Times New Roman"/>
          <w:b/>
          <w:bCs/>
        </w:rPr>
        <w:t xml:space="preserve">for a TB </w:t>
      </w:r>
      <w:r>
        <w:rPr>
          <w:rFonts w:ascii="Arial" w:eastAsia="SimSun" w:hAnsi="Arial" w:cs="Times New Roman"/>
          <w:b/>
          <w:bCs/>
        </w:rPr>
        <w:t>for PUSCH for DFT-s-OFDM, 64-QAM</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917"/>
        <w:gridCol w:w="917"/>
        <w:gridCol w:w="817"/>
        <w:gridCol w:w="917"/>
        <w:gridCol w:w="917"/>
      </w:tblGrid>
      <w:tr w:rsidR="00193A03" w14:paraId="465492F2" w14:textId="77777777" w:rsidTr="00EC78EA">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53534867" w14:textId="77777777" w:rsidR="00193A03" w:rsidRDefault="00193A03" w:rsidP="008753BD">
            <w:pPr>
              <w:pStyle w:val="TAC"/>
            </w:pPr>
            <w:r>
              <w:t>SCS [kHz]</w:t>
            </w:r>
          </w:p>
        </w:tc>
        <w:tc>
          <w:tcPr>
            <w:tcW w:w="8570" w:type="dxa"/>
            <w:gridSpan w:val="10"/>
            <w:tcBorders>
              <w:top w:val="single" w:sz="4" w:space="0" w:color="auto"/>
              <w:left w:val="single" w:sz="4" w:space="0" w:color="auto"/>
              <w:bottom w:val="single" w:sz="4" w:space="0" w:color="auto"/>
              <w:right w:val="single" w:sz="4" w:space="0" w:color="auto"/>
            </w:tcBorders>
            <w:hideMark/>
          </w:tcPr>
          <w:p w14:paraId="3D0D67D1" w14:textId="77777777" w:rsidR="00193A03" w:rsidRDefault="00193A03" w:rsidP="008753BD">
            <w:pPr>
              <w:pStyle w:val="TAC"/>
            </w:pPr>
            <w:r>
              <w:t>Channel bandwidths [MHz]</w:t>
            </w:r>
          </w:p>
        </w:tc>
      </w:tr>
      <w:tr w:rsidR="00193A03" w14:paraId="07A953D6" w14:textId="77777777" w:rsidTr="00EC78E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61579" w14:textId="77777777" w:rsidR="00193A03" w:rsidRDefault="00193A03" w:rsidP="008753BD">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59C28857" w14:textId="77777777" w:rsidR="00193A03" w:rsidRDefault="00193A03" w:rsidP="008753BD">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16F55317" w14:textId="77777777" w:rsidR="00193A03" w:rsidRDefault="00193A03" w:rsidP="008753BD">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5C8158E5" w14:textId="77777777" w:rsidR="00193A03" w:rsidRDefault="00193A03" w:rsidP="008753BD">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693C243A" w14:textId="77777777" w:rsidR="00193A03" w:rsidRDefault="00193A03" w:rsidP="008753BD">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4346B982" w14:textId="77777777" w:rsidR="00193A03" w:rsidRDefault="00193A03" w:rsidP="008753BD">
            <w:pPr>
              <w:pStyle w:val="TAC"/>
            </w:pPr>
            <w:r>
              <w:t>25</w:t>
            </w:r>
          </w:p>
        </w:tc>
        <w:tc>
          <w:tcPr>
            <w:tcW w:w="917" w:type="dxa"/>
            <w:tcBorders>
              <w:top w:val="single" w:sz="4" w:space="0" w:color="auto"/>
              <w:left w:val="single" w:sz="4" w:space="0" w:color="auto"/>
              <w:bottom w:val="single" w:sz="4" w:space="0" w:color="auto"/>
              <w:right w:val="single" w:sz="4" w:space="0" w:color="auto"/>
            </w:tcBorders>
            <w:hideMark/>
          </w:tcPr>
          <w:p w14:paraId="0B479469" w14:textId="77777777" w:rsidR="00193A03" w:rsidRDefault="00193A03" w:rsidP="008753BD">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54152E00" w14:textId="77777777" w:rsidR="00193A03" w:rsidRDefault="00193A03" w:rsidP="008753BD">
            <w:pPr>
              <w:pStyle w:val="TAC"/>
            </w:pPr>
            <w:r>
              <w:t>50</w:t>
            </w:r>
          </w:p>
        </w:tc>
        <w:tc>
          <w:tcPr>
            <w:tcW w:w="817" w:type="dxa"/>
            <w:tcBorders>
              <w:top w:val="single" w:sz="4" w:space="0" w:color="auto"/>
              <w:left w:val="single" w:sz="4" w:space="0" w:color="auto"/>
              <w:bottom w:val="single" w:sz="4" w:space="0" w:color="auto"/>
              <w:right w:val="single" w:sz="4" w:space="0" w:color="auto"/>
            </w:tcBorders>
            <w:hideMark/>
          </w:tcPr>
          <w:p w14:paraId="4B929622" w14:textId="77777777" w:rsidR="00193A03" w:rsidRDefault="00193A03" w:rsidP="008753BD">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519671EA" w14:textId="77777777" w:rsidR="00193A03" w:rsidRDefault="00193A03" w:rsidP="008753BD">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139CF680" w14:textId="77777777" w:rsidR="00193A03" w:rsidRDefault="00193A03" w:rsidP="008753BD">
            <w:pPr>
              <w:pStyle w:val="TAC"/>
            </w:pPr>
            <w:r>
              <w:t>100</w:t>
            </w:r>
          </w:p>
        </w:tc>
      </w:tr>
      <w:tr w:rsidR="00EC78EA" w14:paraId="6FDDAA91"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601E93A" w14:textId="77777777" w:rsidR="00EC78EA" w:rsidRDefault="00EC78EA" w:rsidP="00EC78EA">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125CF731" w14:textId="6C9D0430" w:rsidR="00EC78EA" w:rsidRDefault="00EC78EA" w:rsidP="00EC78EA">
            <w:pPr>
              <w:pStyle w:val="TAC"/>
            </w:pPr>
            <w:r w:rsidRPr="00A462BC">
              <w:t>129984</w:t>
            </w:r>
          </w:p>
        </w:tc>
        <w:tc>
          <w:tcPr>
            <w:tcW w:w="817" w:type="dxa"/>
            <w:tcBorders>
              <w:top w:val="single" w:sz="4" w:space="0" w:color="auto"/>
              <w:left w:val="single" w:sz="4" w:space="0" w:color="auto"/>
              <w:bottom w:val="single" w:sz="4" w:space="0" w:color="auto"/>
              <w:right w:val="single" w:sz="4" w:space="0" w:color="auto"/>
            </w:tcBorders>
          </w:tcPr>
          <w:p w14:paraId="1383D138" w14:textId="5EB69D8C" w:rsidR="00EC78EA" w:rsidRDefault="00EC78EA" w:rsidP="00EC78EA">
            <w:pPr>
              <w:pStyle w:val="TAC"/>
            </w:pPr>
            <w:r w:rsidRPr="00A462BC">
              <w:t>259960</w:t>
            </w:r>
          </w:p>
        </w:tc>
        <w:tc>
          <w:tcPr>
            <w:tcW w:w="817" w:type="dxa"/>
            <w:tcBorders>
              <w:top w:val="single" w:sz="4" w:space="0" w:color="auto"/>
              <w:left w:val="single" w:sz="4" w:space="0" w:color="auto"/>
              <w:bottom w:val="single" w:sz="4" w:space="0" w:color="auto"/>
              <w:right w:val="single" w:sz="4" w:space="0" w:color="auto"/>
            </w:tcBorders>
          </w:tcPr>
          <w:p w14:paraId="42FE1095" w14:textId="1EC6E44B" w:rsidR="00EC78EA" w:rsidRDefault="00EC78EA" w:rsidP="00EC78EA">
            <w:pPr>
              <w:pStyle w:val="TAC"/>
            </w:pPr>
            <w:r w:rsidRPr="00A462BC">
              <w:t>389944</w:t>
            </w:r>
          </w:p>
        </w:tc>
        <w:tc>
          <w:tcPr>
            <w:tcW w:w="817" w:type="dxa"/>
            <w:tcBorders>
              <w:top w:val="single" w:sz="4" w:space="0" w:color="auto"/>
              <w:left w:val="single" w:sz="4" w:space="0" w:color="auto"/>
              <w:bottom w:val="single" w:sz="4" w:space="0" w:color="auto"/>
              <w:right w:val="single" w:sz="4" w:space="0" w:color="auto"/>
            </w:tcBorders>
          </w:tcPr>
          <w:p w14:paraId="27CF09A9" w14:textId="4F30E251" w:rsidR="00EC78EA" w:rsidRDefault="00EC78EA" w:rsidP="00EC78EA">
            <w:pPr>
              <w:pStyle w:val="TAC"/>
            </w:pPr>
            <w:r w:rsidRPr="00A462BC">
              <w:t>519928</w:t>
            </w:r>
          </w:p>
        </w:tc>
        <w:tc>
          <w:tcPr>
            <w:tcW w:w="817" w:type="dxa"/>
            <w:tcBorders>
              <w:top w:val="single" w:sz="4" w:space="0" w:color="auto"/>
              <w:left w:val="single" w:sz="4" w:space="0" w:color="auto"/>
              <w:bottom w:val="single" w:sz="4" w:space="0" w:color="auto"/>
              <w:right w:val="single" w:sz="4" w:space="0" w:color="auto"/>
            </w:tcBorders>
          </w:tcPr>
          <w:p w14:paraId="4CB25097" w14:textId="21672BCC" w:rsidR="00EC78EA" w:rsidRDefault="00EC78EA" w:rsidP="00EC78EA">
            <w:pPr>
              <w:pStyle w:val="TAC"/>
            </w:pPr>
            <w:r w:rsidRPr="00A462BC">
              <w:t>665496</w:t>
            </w:r>
          </w:p>
        </w:tc>
        <w:tc>
          <w:tcPr>
            <w:tcW w:w="917" w:type="dxa"/>
            <w:tcBorders>
              <w:top w:val="single" w:sz="4" w:space="0" w:color="auto"/>
              <w:left w:val="single" w:sz="4" w:space="0" w:color="auto"/>
              <w:bottom w:val="single" w:sz="4" w:space="0" w:color="auto"/>
              <w:right w:val="single" w:sz="4" w:space="0" w:color="auto"/>
            </w:tcBorders>
          </w:tcPr>
          <w:p w14:paraId="6FCA9389" w14:textId="0E07F9F1" w:rsidR="00EC78EA" w:rsidRDefault="00EC78EA" w:rsidP="00EC78EA">
            <w:pPr>
              <w:pStyle w:val="TAC"/>
            </w:pPr>
            <w:r w:rsidRPr="00A462BC">
              <w:t>1123024</w:t>
            </w:r>
          </w:p>
        </w:tc>
        <w:tc>
          <w:tcPr>
            <w:tcW w:w="917" w:type="dxa"/>
            <w:tcBorders>
              <w:top w:val="single" w:sz="4" w:space="0" w:color="auto"/>
              <w:left w:val="single" w:sz="4" w:space="0" w:color="auto"/>
              <w:bottom w:val="single" w:sz="4" w:space="0" w:color="auto"/>
              <w:right w:val="single" w:sz="4" w:space="0" w:color="auto"/>
            </w:tcBorders>
          </w:tcPr>
          <w:p w14:paraId="498AD113" w14:textId="630C5B4E" w:rsidR="00EC78EA" w:rsidRDefault="00EC78EA" w:rsidP="00EC78EA">
            <w:pPr>
              <w:pStyle w:val="TAC"/>
            </w:pPr>
            <w:r w:rsidRPr="00A462BC">
              <w:t>1403784</w:t>
            </w:r>
          </w:p>
        </w:tc>
        <w:tc>
          <w:tcPr>
            <w:tcW w:w="817" w:type="dxa"/>
            <w:tcBorders>
              <w:top w:val="single" w:sz="4" w:space="0" w:color="auto"/>
              <w:left w:val="single" w:sz="4" w:space="0" w:color="auto"/>
              <w:bottom w:val="single" w:sz="4" w:space="0" w:color="auto"/>
              <w:right w:val="single" w:sz="4" w:space="0" w:color="auto"/>
            </w:tcBorders>
          </w:tcPr>
          <w:p w14:paraId="6D83ABBA" w14:textId="77066896"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6F5FF900" w14:textId="7F5016EE"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4FE06DB5" w14:textId="326F1344" w:rsidR="00EC78EA" w:rsidRDefault="00EC78EA" w:rsidP="00EC78EA">
            <w:pPr>
              <w:pStyle w:val="TAC"/>
            </w:pPr>
            <w:r>
              <w:t>N.A</w:t>
            </w:r>
          </w:p>
        </w:tc>
      </w:tr>
      <w:tr w:rsidR="009E7F9D" w14:paraId="540E8525"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25E57982" w14:textId="77777777" w:rsidR="009E7F9D" w:rsidRDefault="009E7F9D" w:rsidP="009E7F9D">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6F733B61" w14:textId="34581814" w:rsidR="009E7F9D" w:rsidRDefault="009E7F9D" w:rsidP="009E7F9D">
            <w:pPr>
              <w:pStyle w:val="TAC"/>
            </w:pPr>
            <w:r w:rsidRPr="00A462BC">
              <w:t>52000</w:t>
            </w:r>
          </w:p>
        </w:tc>
        <w:tc>
          <w:tcPr>
            <w:tcW w:w="817" w:type="dxa"/>
            <w:tcBorders>
              <w:top w:val="single" w:sz="4" w:space="0" w:color="auto"/>
              <w:left w:val="single" w:sz="4" w:space="0" w:color="auto"/>
              <w:bottom w:val="single" w:sz="4" w:space="0" w:color="auto"/>
              <w:right w:val="single" w:sz="4" w:space="0" w:color="auto"/>
            </w:tcBorders>
          </w:tcPr>
          <w:p w14:paraId="32B9D932" w14:textId="32A090CE" w:rsidR="009E7F9D" w:rsidRDefault="009E7F9D" w:rsidP="009E7F9D">
            <w:pPr>
              <w:pStyle w:val="TAC"/>
            </w:pPr>
            <w:r w:rsidRPr="00A462BC">
              <w:t>124776</w:t>
            </w:r>
          </w:p>
        </w:tc>
        <w:tc>
          <w:tcPr>
            <w:tcW w:w="817" w:type="dxa"/>
            <w:tcBorders>
              <w:top w:val="single" w:sz="4" w:space="0" w:color="auto"/>
              <w:left w:val="single" w:sz="4" w:space="0" w:color="auto"/>
              <w:bottom w:val="single" w:sz="4" w:space="0" w:color="auto"/>
              <w:right w:val="single" w:sz="4" w:space="0" w:color="auto"/>
            </w:tcBorders>
          </w:tcPr>
          <w:p w14:paraId="1ECE2ECE" w14:textId="54E00AFF" w:rsidR="009E7F9D" w:rsidRDefault="009E7F9D" w:rsidP="009E7F9D">
            <w:pPr>
              <w:pStyle w:val="TAC"/>
            </w:pPr>
            <w:r w:rsidRPr="00A462BC">
              <w:t>187176</w:t>
            </w:r>
          </w:p>
        </w:tc>
        <w:tc>
          <w:tcPr>
            <w:tcW w:w="817" w:type="dxa"/>
            <w:tcBorders>
              <w:top w:val="single" w:sz="4" w:space="0" w:color="auto"/>
              <w:left w:val="single" w:sz="4" w:space="0" w:color="auto"/>
              <w:bottom w:val="single" w:sz="4" w:space="0" w:color="auto"/>
              <w:right w:val="single" w:sz="4" w:space="0" w:color="auto"/>
            </w:tcBorders>
          </w:tcPr>
          <w:p w14:paraId="66E64DEE" w14:textId="3212C283" w:rsidR="009E7F9D" w:rsidRDefault="009E7F9D" w:rsidP="009E7F9D">
            <w:pPr>
              <w:pStyle w:val="TAC"/>
            </w:pPr>
            <w:r w:rsidRPr="00A462BC">
              <w:t>259960</w:t>
            </w:r>
          </w:p>
        </w:tc>
        <w:tc>
          <w:tcPr>
            <w:tcW w:w="817" w:type="dxa"/>
            <w:tcBorders>
              <w:top w:val="single" w:sz="4" w:space="0" w:color="auto"/>
              <w:left w:val="single" w:sz="4" w:space="0" w:color="auto"/>
              <w:bottom w:val="single" w:sz="4" w:space="0" w:color="auto"/>
              <w:right w:val="single" w:sz="4" w:space="0" w:color="auto"/>
            </w:tcBorders>
          </w:tcPr>
          <w:p w14:paraId="2C488D09" w14:textId="14BCE852" w:rsidR="009E7F9D" w:rsidRDefault="009E7F9D" w:rsidP="009E7F9D">
            <w:pPr>
              <w:pStyle w:val="TAC"/>
            </w:pPr>
            <w:r w:rsidRPr="00A462BC">
              <w:t>332752</w:t>
            </w:r>
          </w:p>
        </w:tc>
        <w:tc>
          <w:tcPr>
            <w:tcW w:w="917" w:type="dxa"/>
            <w:tcBorders>
              <w:top w:val="single" w:sz="4" w:space="0" w:color="auto"/>
              <w:left w:val="single" w:sz="4" w:space="0" w:color="auto"/>
              <w:bottom w:val="single" w:sz="4" w:space="0" w:color="auto"/>
              <w:right w:val="single" w:sz="4" w:space="0" w:color="auto"/>
            </w:tcBorders>
          </w:tcPr>
          <w:p w14:paraId="7657697C" w14:textId="2E294544" w:rsidR="009E7F9D" w:rsidRDefault="009E7F9D" w:rsidP="009E7F9D">
            <w:pPr>
              <w:pStyle w:val="TAC"/>
            </w:pPr>
            <w:r w:rsidRPr="00A462BC">
              <w:t>519928</w:t>
            </w:r>
          </w:p>
        </w:tc>
        <w:tc>
          <w:tcPr>
            <w:tcW w:w="917" w:type="dxa"/>
            <w:tcBorders>
              <w:top w:val="single" w:sz="4" w:space="0" w:color="auto"/>
              <w:left w:val="single" w:sz="4" w:space="0" w:color="auto"/>
              <w:bottom w:val="single" w:sz="4" w:space="0" w:color="auto"/>
              <w:right w:val="single" w:sz="4" w:space="0" w:color="auto"/>
            </w:tcBorders>
          </w:tcPr>
          <w:p w14:paraId="1276A460" w14:textId="00531361" w:rsidR="009E7F9D" w:rsidRDefault="009E7F9D" w:rsidP="009E7F9D">
            <w:pPr>
              <w:pStyle w:val="TAC"/>
            </w:pPr>
            <w:r w:rsidRPr="00A462BC">
              <w:t>665496</w:t>
            </w:r>
          </w:p>
        </w:tc>
        <w:tc>
          <w:tcPr>
            <w:tcW w:w="817" w:type="dxa"/>
            <w:tcBorders>
              <w:top w:val="single" w:sz="4" w:space="0" w:color="auto"/>
              <w:left w:val="single" w:sz="4" w:space="0" w:color="auto"/>
              <w:bottom w:val="single" w:sz="4" w:space="0" w:color="auto"/>
              <w:right w:val="single" w:sz="4" w:space="0" w:color="auto"/>
            </w:tcBorders>
          </w:tcPr>
          <w:p w14:paraId="6C8CA0C2" w14:textId="0E1B2345" w:rsidR="009E7F9D" w:rsidRDefault="009E7F9D" w:rsidP="009E7F9D">
            <w:pPr>
              <w:pStyle w:val="TAC"/>
            </w:pPr>
            <w:r w:rsidRPr="00A462BC">
              <w:t>842272</w:t>
            </w:r>
          </w:p>
        </w:tc>
        <w:tc>
          <w:tcPr>
            <w:tcW w:w="917" w:type="dxa"/>
            <w:tcBorders>
              <w:top w:val="single" w:sz="4" w:space="0" w:color="auto"/>
              <w:left w:val="single" w:sz="4" w:space="0" w:color="auto"/>
              <w:bottom w:val="single" w:sz="4" w:space="0" w:color="auto"/>
              <w:right w:val="single" w:sz="4" w:space="0" w:color="auto"/>
            </w:tcBorders>
          </w:tcPr>
          <w:p w14:paraId="6A0020EB" w14:textId="4224B5EE" w:rsidR="009E7F9D" w:rsidRDefault="009E7F9D" w:rsidP="009E7F9D">
            <w:pPr>
              <w:pStyle w:val="TAC"/>
            </w:pPr>
            <w:r w:rsidRPr="00A462BC">
              <w:t>1123024</w:t>
            </w:r>
          </w:p>
        </w:tc>
        <w:tc>
          <w:tcPr>
            <w:tcW w:w="917" w:type="dxa"/>
            <w:tcBorders>
              <w:top w:val="single" w:sz="4" w:space="0" w:color="auto"/>
              <w:left w:val="single" w:sz="4" w:space="0" w:color="auto"/>
              <w:bottom w:val="single" w:sz="4" w:space="0" w:color="auto"/>
              <w:right w:val="single" w:sz="4" w:space="0" w:color="auto"/>
            </w:tcBorders>
          </w:tcPr>
          <w:p w14:paraId="21FBCDAF" w14:textId="15644595" w:rsidR="009E7F9D" w:rsidRDefault="009E7F9D" w:rsidP="009E7F9D">
            <w:pPr>
              <w:pStyle w:val="TAC"/>
            </w:pPr>
            <w:r w:rsidRPr="00A462BC">
              <w:t>1403784</w:t>
            </w:r>
          </w:p>
        </w:tc>
      </w:tr>
      <w:tr w:rsidR="009E7F9D" w14:paraId="5B986681"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4C16BCB9" w14:textId="77777777" w:rsidR="009E7F9D" w:rsidRDefault="009E7F9D" w:rsidP="009E7F9D">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1F52EEB5" w14:textId="0562CDD1" w:rsidR="009E7F9D" w:rsidRDefault="00EC78EA" w:rsidP="009E7F9D">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4B9C6600" w14:textId="7BB49463" w:rsidR="009E7F9D" w:rsidRDefault="009E7F9D" w:rsidP="009E7F9D">
            <w:pPr>
              <w:pStyle w:val="TAC"/>
            </w:pPr>
            <w:r w:rsidRPr="00A462BC">
              <w:t>52000</w:t>
            </w:r>
          </w:p>
        </w:tc>
        <w:tc>
          <w:tcPr>
            <w:tcW w:w="817" w:type="dxa"/>
            <w:tcBorders>
              <w:top w:val="single" w:sz="4" w:space="0" w:color="auto"/>
              <w:left w:val="single" w:sz="4" w:space="0" w:color="auto"/>
              <w:bottom w:val="single" w:sz="4" w:space="0" w:color="auto"/>
              <w:right w:val="single" w:sz="4" w:space="0" w:color="auto"/>
            </w:tcBorders>
          </w:tcPr>
          <w:p w14:paraId="4A01FC72" w14:textId="59AD8556" w:rsidR="009E7F9D" w:rsidRDefault="009E7F9D" w:rsidP="009E7F9D">
            <w:pPr>
              <w:pStyle w:val="TAC"/>
            </w:pPr>
            <w:r w:rsidRPr="00A462BC">
              <w:t>93592</w:t>
            </w:r>
          </w:p>
        </w:tc>
        <w:tc>
          <w:tcPr>
            <w:tcW w:w="817" w:type="dxa"/>
            <w:tcBorders>
              <w:top w:val="single" w:sz="4" w:space="0" w:color="auto"/>
              <w:left w:val="single" w:sz="4" w:space="0" w:color="auto"/>
              <w:bottom w:val="single" w:sz="4" w:space="0" w:color="auto"/>
              <w:right w:val="single" w:sz="4" w:space="0" w:color="auto"/>
            </w:tcBorders>
          </w:tcPr>
          <w:p w14:paraId="493E7136" w14:textId="70E11951" w:rsidR="009E7F9D" w:rsidRDefault="009E7F9D" w:rsidP="009E7F9D">
            <w:pPr>
              <w:pStyle w:val="TAC"/>
            </w:pPr>
            <w:r w:rsidRPr="00A462BC">
              <w:t>124776</w:t>
            </w:r>
          </w:p>
        </w:tc>
        <w:tc>
          <w:tcPr>
            <w:tcW w:w="817" w:type="dxa"/>
            <w:tcBorders>
              <w:top w:val="single" w:sz="4" w:space="0" w:color="auto"/>
              <w:left w:val="single" w:sz="4" w:space="0" w:color="auto"/>
              <w:bottom w:val="single" w:sz="4" w:space="0" w:color="auto"/>
              <w:right w:val="single" w:sz="4" w:space="0" w:color="auto"/>
            </w:tcBorders>
          </w:tcPr>
          <w:p w14:paraId="7B8A0F9D" w14:textId="069539E8" w:rsidR="009E7F9D" w:rsidRDefault="009E7F9D" w:rsidP="009E7F9D">
            <w:pPr>
              <w:pStyle w:val="TAC"/>
            </w:pPr>
            <w:r w:rsidRPr="00A462BC">
              <w:t>155976</w:t>
            </w:r>
          </w:p>
        </w:tc>
        <w:tc>
          <w:tcPr>
            <w:tcW w:w="917" w:type="dxa"/>
            <w:tcBorders>
              <w:top w:val="single" w:sz="4" w:space="0" w:color="auto"/>
              <w:left w:val="single" w:sz="4" w:space="0" w:color="auto"/>
              <w:bottom w:val="single" w:sz="4" w:space="0" w:color="auto"/>
              <w:right w:val="single" w:sz="4" w:space="0" w:color="auto"/>
            </w:tcBorders>
          </w:tcPr>
          <w:p w14:paraId="7A85E28F" w14:textId="25DB27F7" w:rsidR="009E7F9D" w:rsidRDefault="009E7F9D" w:rsidP="009E7F9D">
            <w:pPr>
              <w:pStyle w:val="TAC"/>
            </w:pPr>
            <w:r w:rsidRPr="00A462BC">
              <w:t>259960</w:t>
            </w:r>
          </w:p>
        </w:tc>
        <w:tc>
          <w:tcPr>
            <w:tcW w:w="917" w:type="dxa"/>
            <w:tcBorders>
              <w:top w:val="single" w:sz="4" w:space="0" w:color="auto"/>
              <w:left w:val="single" w:sz="4" w:space="0" w:color="auto"/>
              <w:bottom w:val="single" w:sz="4" w:space="0" w:color="auto"/>
              <w:right w:val="single" w:sz="4" w:space="0" w:color="auto"/>
            </w:tcBorders>
          </w:tcPr>
          <w:p w14:paraId="7D5170C5" w14:textId="6398E86C" w:rsidR="009E7F9D" w:rsidRDefault="009E7F9D" w:rsidP="009E7F9D">
            <w:pPr>
              <w:pStyle w:val="TAC"/>
            </w:pPr>
            <w:r w:rsidRPr="00A462BC">
              <w:t>332752</w:t>
            </w:r>
          </w:p>
        </w:tc>
        <w:tc>
          <w:tcPr>
            <w:tcW w:w="817" w:type="dxa"/>
            <w:tcBorders>
              <w:top w:val="single" w:sz="4" w:space="0" w:color="auto"/>
              <w:left w:val="single" w:sz="4" w:space="0" w:color="auto"/>
              <w:bottom w:val="single" w:sz="4" w:space="0" w:color="auto"/>
              <w:right w:val="single" w:sz="4" w:space="0" w:color="auto"/>
            </w:tcBorders>
          </w:tcPr>
          <w:p w14:paraId="38603A44" w14:textId="7C197230" w:rsidR="009E7F9D" w:rsidRDefault="009E7F9D" w:rsidP="009E7F9D">
            <w:pPr>
              <w:pStyle w:val="TAC"/>
            </w:pPr>
            <w:r w:rsidRPr="00A462BC">
              <w:t>389944</w:t>
            </w:r>
          </w:p>
        </w:tc>
        <w:tc>
          <w:tcPr>
            <w:tcW w:w="917" w:type="dxa"/>
            <w:tcBorders>
              <w:top w:val="single" w:sz="4" w:space="0" w:color="auto"/>
              <w:left w:val="single" w:sz="4" w:space="0" w:color="auto"/>
              <w:bottom w:val="single" w:sz="4" w:space="0" w:color="auto"/>
              <w:right w:val="single" w:sz="4" w:space="0" w:color="auto"/>
            </w:tcBorders>
          </w:tcPr>
          <w:p w14:paraId="5EA8108D" w14:textId="773E9E69" w:rsidR="009E7F9D" w:rsidRDefault="009E7F9D" w:rsidP="009E7F9D">
            <w:pPr>
              <w:pStyle w:val="TAC"/>
            </w:pPr>
            <w:r w:rsidRPr="00A462BC">
              <w:t>519928</w:t>
            </w:r>
          </w:p>
        </w:tc>
        <w:tc>
          <w:tcPr>
            <w:tcW w:w="917" w:type="dxa"/>
            <w:tcBorders>
              <w:top w:val="single" w:sz="4" w:space="0" w:color="auto"/>
              <w:left w:val="single" w:sz="4" w:space="0" w:color="auto"/>
              <w:bottom w:val="single" w:sz="4" w:space="0" w:color="auto"/>
              <w:right w:val="single" w:sz="4" w:space="0" w:color="auto"/>
            </w:tcBorders>
          </w:tcPr>
          <w:p w14:paraId="708FE6DC" w14:textId="38500F77" w:rsidR="009E7F9D" w:rsidRDefault="009E7F9D" w:rsidP="009E7F9D">
            <w:pPr>
              <w:pStyle w:val="TAC"/>
            </w:pPr>
            <w:r w:rsidRPr="00A462BC">
              <w:t>701896</w:t>
            </w:r>
          </w:p>
        </w:tc>
      </w:tr>
    </w:tbl>
    <w:p w14:paraId="00A141F4" w14:textId="77777777" w:rsidR="00193A03" w:rsidRDefault="00193A03" w:rsidP="00193A03"/>
    <w:p w14:paraId="456BCE02" w14:textId="17C8C600" w:rsidR="00193A03" w:rsidRPr="00F206F0" w:rsidRDefault="00193A03" w:rsidP="00193A03">
      <w:pPr>
        <w:keepNext/>
        <w:spacing w:after="240"/>
        <w:jc w:val="center"/>
        <w:rPr>
          <w:rFonts w:ascii="Arial" w:eastAsia="SimSun" w:hAnsi="Arial" w:cs="Times New Roman"/>
          <w:b/>
          <w:bCs/>
        </w:rPr>
      </w:pPr>
      <w:r w:rsidRPr="00F206F0">
        <w:rPr>
          <w:rFonts w:ascii="Arial" w:eastAsia="SimSun" w:hAnsi="Arial" w:cs="Times New Roman"/>
          <w:b/>
          <w:bCs/>
        </w:rPr>
        <w:t xml:space="preserve">Table </w:t>
      </w:r>
      <w:r w:rsidRPr="00F206F0">
        <w:rPr>
          <w:rFonts w:ascii="Arial" w:eastAsia="SimSun" w:hAnsi="Arial" w:cs="Times New Roman"/>
          <w:b/>
          <w:bCs/>
        </w:rPr>
        <w:fldChar w:fldCharType="begin"/>
      </w:r>
      <w:r w:rsidRPr="00F206F0">
        <w:rPr>
          <w:rFonts w:ascii="Arial" w:eastAsia="SimSun" w:hAnsi="Arial" w:cs="Times New Roman"/>
          <w:b/>
          <w:bCs/>
        </w:rPr>
        <w:instrText xml:space="preserve"> SEQ Table \* ARABIC </w:instrText>
      </w:r>
      <w:r w:rsidRPr="00F206F0">
        <w:rPr>
          <w:rFonts w:ascii="Arial" w:eastAsia="SimSun" w:hAnsi="Arial" w:cs="Times New Roman"/>
          <w:b/>
          <w:bCs/>
        </w:rPr>
        <w:fldChar w:fldCharType="separate"/>
      </w:r>
      <w:r w:rsidR="008169C8">
        <w:rPr>
          <w:rFonts w:ascii="Arial" w:eastAsia="SimSun" w:hAnsi="Arial" w:cs="Times New Roman"/>
          <w:b/>
          <w:bCs/>
          <w:noProof/>
        </w:rPr>
        <w:t>8</w:t>
      </w:r>
      <w:r w:rsidRPr="00F206F0">
        <w:rPr>
          <w:rFonts w:ascii="Arial" w:eastAsia="SimSun" w:hAnsi="Arial" w:cs="Times New Roman"/>
          <w:b/>
          <w:bCs/>
        </w:rPr>
        <w:fldChar w:fldCharType="end"/>
      </w:r>
      <w:r w:rsidRPr="00F206F0">
        <w:rPr>
          <w:rFonts w:ascii="Arial" w:eastAsia="SimSun" w:hAnsi="Arial" w:cs="Times New Roman"/>
          <w:b/>
          <w:bCs/>
        </w:rPr>
        <w:t xml:space="preserve">. </w:t>
      </w:r>
      <w:r>
        <w:rPr>
          <w:rFonts w:ascii="Arial" w:eastAsia="SimSun" w:hAnsi="Arial" w:cs="Times New Roman"/>
          <w:b/>
          <w:bCs/>
        </w:rPr>
        <w:t xml:space="preserve">Transmit buffer size (bits) </w:t>
      </w:r>
      <w:r w:rsidR="003E0B73">
        <w:rPr>
          <w:rFonts w:ascii="Arial" w:eastAsia="SimSun" w:hAnsi="Arial" w:cs="Times New Roman"/>
          <w:b/>
          <w:bCs/>
        </w:rPr>
        <w:t xml:space="preserve">for a TB </w:t>
      </w:r>
      <w:r>
        <w:rPr>
          <w:rFonts w:ascii="Arial" w:eastAsia="SimSun" w:hAnsi="Arial" w:cs="Times New Roman"/>
          <w:b/>
          <w:bCs/>
        </w:rPr>
        <w:t>for PUSCH for DFT-s-OFDM, 256-QAM</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817"/>
        <w:gridCol w:w="817"/>
        <w:gridCol w:w="817"/>
        <w:gridCol w:w="817"/>
        <w:gridCol w:w="817"/>
        <w:gridCol w:w="917"/>
        <w:gridCol w:w="917"/>
        <w:gridCol w:w="917"/>
        <w:gridCol w:w="917"/>
        <w:gridCol w:w="917"/>
      </w:tblGrid>
      <w:tr w:rsidR="00193A03" w14:paraId="2595F9B2" w14:textId="77777777" w:rsidTr="00EC78EA">
        <w:trPr>
          <w:trHeight w:val="75"/>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14:paraId="53CB0E8C" w14:textId="77777777" w:rsidR="00193A03" w:rsidRDefault="00193A03" w:rsidP="008753BD">
            <w:pPr>
              <w:pStyle w:val="TAC"/>
            </w:pPr>
            <w:r>
              <w:t>SCS [kHz]</w:t>
            </w:r>
          </w:p>
        </w:tc>
        <w:tc>
          <w:tcPr>
            <w:tcW w:w="8670" w:type="dxa"/>
            <w:gridSpan w:val="10"/>
            <w:tcBorders>
              <w:top w:val="single" w:sz="4" w:space="0" w:color="auto"/>
              <w:left w:val="single" w:sz="4" w:space="0" w:color="auto"/>
              <w:bottom w:val="single" w:sz="4" w:space="0" w:color="auto"/>
              <w:right w:val="single" w:sz="4" w:space="0" w:color="auto"/>
            </w:tcBorders>
            <w:hideMark/>
          </w:tcPr>
          <w:p w14:paraId="2FFA04C6" w14:textId="77777777" w:rsidR="00193A03" w:rsidRDefault="00193A03" w:rsidP="008753BD">
            <w:pPr>
              <w:pStyle w:val="TAC"/>
            </w:pPr>
            <w:r>
              <w:t>Channel bandwidths [MHz]</w:t>
            </w:r>
          </w:p>
        </w:tc>
      </w:tr>
      <w:tr w:rsidR="00193A03" w14:paraId="1F07DD47" w14:textId="77777777" w:rsidTr="00EC78E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8EC5F" w14:textId="77777777" w:rsidR="00193A03" w:rsidRDefault="00193A03" w:rsidP="008753BD">
            <w:pPr>
              <w:spacing w:after="0"/>
              <w:rPr>
                <w:rFonts w:ascii="Arial" w:hAnsi="Arial"/>
                <w:sz w:val="18"/>
              </w:rPr>
            </w:pPr>
          </w:p>
        </w:tc>
        <w:tc>
          <w:tcPr>
            <w:tcW w:w="817" w:type="dxa"/>
            <w:tcBorders>
              <w:top w:val="single" w:sz="4" w:space="0" w:color="auto"/>
              <w:left w:val="single" w:sz="4" w:space="0" w:color="auto"/>
              <w:bottom w:val="single" w:sz="4" w:space="0" w:color="auto"/>
              <w:right w:val="single" w:sz="4" w:space="0" w:color="auto"/>
            </w:tcBorders>
            <w:hideMark/>
          </w:tcPr>
          <w:p w14:paraId="56B0AFA8" w14:textId="77777777" w:rsidR="00193A03" w:rsidRDefault="00193A03" w:rsidP="008753BD">
            <w:pPr>
              <w:pStyle w:val="TAC"/>
            </w:pPr>
            <w:r>
              <w:t>5</w:t>
            </w:r>
          </w:p>
        </w:tc>
        <w:tc>
          <w:tcPr>
            <w:tcW w:w="817" w:type="dxa"/>
            <w:tcBorders>
              <w:top w:val="single" w:sz="4" w:space="0" w:color="auto"/>
              <w:left w:val="single" w:sz="4" w:space="0" w:color="auto"/>
              <w:bottom w:val="single" w:sz="4" w:space="0" w:color="auto"/>
              <w:right w:val="single" w:sz="4" w:space="0" w:color="auto"/>
            </w:tcBorders>
            <w:hideMark/>
          </w:tcPr>
          <w:p w14:paraId="534FB43F" w14:textId="77777777" w:rsidR="00193A03" w:rsidRDefault="00193A03" w:rsidP="008753BD">
            <w:pPr>
              <w:pStyle w:val="TAC"/>
            </w:pPr>
            <w:r>
              <w:t>10</w:t>
            </w:r>
          </w:p>
        </w:tc>
        <w:tc>
          <w:tcPr>
            <w:tcW w:w="817" w:type="dxa"/>
            <w:tcBorders>
              <w:top w:val="single" w:sz="4" w:space="0" w:color="auto"/>
              <w:left w:val="single" w:sz="4" w:space="0" w:color="auto"/>
              <w:bottom w:val="single" w:sz="4" w:space="0" w:color="auto"/>
              <w:right w:val="single" w:sz="4" w:space="0" w:color="auto"/>
            </w:tcBorders>
            <w:hideMark/>
          </w:tcPr>
          <w:p w14:paraId="33C2A429" w14:textId="77777777" w:rsidR="00193A03" w:rsidRDefault="00193A03" w:rsidP="008753BD">
            <w:pPr>
              <w:pStyle w:val="TAC"/>
            </w:pPr>
            <w:r>
              <w:t>15</w:t>
            </w:r>
          </w:p>
        </w:tc>
        <w:tc>
          <w:tcPr>
            <w:tcW w:w="817" w:type="dxa"/>
            <w:tcBorders>
              <w:top w:val="single" w:sz="4" w:space="0" w:color="auto"/>
              <w:left w:val="single" w:sz="4" w:space="0" w:color="auto"/>
              <w:bottom w:val="single" w:sz="4" w:space="0" w:color="auto"/>
              <w:right w:val="single" w:sz="4" w:space="0" w:color="auto"/>
            </w:tcBorders>
            <w:hideMark/>
          </w:tcPr>
          <w:p w14:paraId="4D20997A" w14:textId="77777777" w:rsidR="00193A03" w:rsidRDefault="00193A03" w:rsidP="008753BD">
            <w:pPr>
              <w:pStyle w:val="TAC"/>
            </w:pPr>
            <w:r>
              <w:t>20</w:t>
            </w:r>
          </w:p>
        </w:tc>
        <w:tc>
          <w:tcPr>
            <w:tcW w:w="817" w:type="dxa"/>
            <w:tcBorders>
              <w:top w:val="single" w:sz="4" w:space="0" w:color="auto"/>
              <w:left w:val="single" w:sz="4" w:space="0" w:color="auto"/>
              <w:bottom w:val="single" w:sz="4" w:space="0" w:color="auto"/>
              <w:right w:val="single" w:sz="4" w:space="0" w:color="auto"/>
            </w:tcBorders>
            <w:hideMark/>
          </w:tcPr>
          <w:p w14:paraId="76ACBC54" w14:textId="77777777" w:rsidR="00193A03" w:rsidRDefault="00193A03" w:rsidP="008753BD">
            <w:pPr>
              <w:pStyle w:val="TAC"/>
            </w:pPr>
            <w:r>
              <w:t>25</w:t>
            </w:r>
          </w:p>
        </w:tc>
        <w:tc>
          <w:tcPr>
            <w:tcW w:w="917" w:type="dxa"/>
            <w:tcBorders>
              <w:top w:val="single" w:sz="4" w:space="0" w:color="auto"/>
              <w:left w:val="single" w:sz="4" w:space="0" w:color="auto"/>
              <w:bottom w:val="single" w:sz="4" w:space="0" w:color="auto"/>
              <w:right w:val="single" w:sz="4" w:space="0" w:color="auto"/>
            </w:tcBorders>
            <w:hideMark/>
          </w:tcPr>
          <w:p w14:paraId="5BC1C8A4" w14:textId="77777777" w:rsidR="00193A03" w:rsidRDefault="00193A03" w:rsidP="008753BD">
            <w:pPr>
              <w:pStyle w:val="TAC"/>
            </w:pPr>
            <w:r>
              <w:t>40</w:t>
            </w:r>
          </w:p>
        </w:tc>
        <w:tc>
          <w:tcPr>
            <w:tcW w:w="917" w:type="dxa"/>
            <w:tcBorders>
              <w:top w:val="single" w:sz="4" w:space="0" w:color="auto"/>
              <w:left w:val="single" w:sz="4" w:space="0" w:color="auto"/>
              <w:bottom w:val="single" w:sz="4" w:space="0" w:color="auto"/>
              <w:right w:val="single" w:sz="4" w:space="0" w:color="auto"/>
            </w:tcBorders>
            <w:hideMark/>
          </w:tcPr>
          <w:p w14:paraId="343B2B99" w14:textId="77777777" w:rsidR="00193A03" w:rsidRDefault="00193A03" w:rsidP="008753BD">
            <w:pPr>
              <w:pStyle w:val="TAC"/>
            </w:pPr>
            <w:r>
              <w:t>50</w:t>
            </w:r>
          </w:p>
        </w:tc>
        <w:tc>
          <w:tcPr>
            <w:tcW w:w="917" w:type="dxa"/>
            <w:tcBorders>
              <w:top w:val="single" w:sz="4" w:space="0" w:color="auto"/>
              <w:left w:val="single" w:sz="4" w:space="0" w:color="auto"/>
              <w:bottom w:val="single" w:sz="4" w:space="0" w:color="auto"/>
              <w:right w:val="single" w:sz="4" w:space="0" w:color="auto"/>
            </w:tcBorders>
            <w:hideMark/>
          </w:tcPr>
          <w:p w14:paraId="5D045543" w14:textId="77777777" w:rsidR="00193A03" w:rsidRDefault="00193A03" w:rsidP="008753BD">
            <w:pPr>
              <w:pStyle w:val="TAC"/>
            </w:pPr>
            <w:r>
              <w:t>60</w:t>
            </w:r>
          </w:p>
        </w:tc>
        <w:tc>
          <w:tcPr>
            <w:tcW w:w="917" w:type="dxa"/>
            <w:tcBorders>
              <w:top w:val="single" w:sz="4" w:space="0" w:color="auto"/>
              <w:left w:val="single" w:sz="4" w:space="0" w:color="auto"/>
              <w:bottom w:val="single" w:sz="4" w:space="0" w:color="auto"/>
              <w:right w:val="single" w:sz="4" w:space="0" w:color="auto"/>
            </w:tcBorders>
            <w:hideMark/>
          </w:tcPr>
          <w:p w14:paraId="0A47CC87" w14:textId="77777777" w:rsidR="00193A03" w:rsidRDefault="00193A03" w:rsidP="008753BD">
            <w:pPr>
              <w:pStyle w:val="TAC"/>
            </w:pPr>
            <w:r>
              <w:t>80</w:t>
            </w:r>
          </w:p>
        </w:tc>
        <w:tc>
          <w:tcPr>
            <w:tcW w:w="917" w:type="dxa"/>
            <w:tcBorders>
              <w:top w:val="single" w:sz="4" w:space="0" w:color="auto"/>
              <w:left w:val="single" w:sz="4" w:space="0" w:color="auto"/>
              <w:bottom w:val="single" w:sz="4" w:space="0" w:color="auto"/>
              <w:right w:val="single" w:sz="4" w:space="0" w:color="auto"/>
            </w:tcBorders>
            <w:hideMark/>
          </w:tcPr>
          <w:p w14:paraId="7F7DFAB5" w14:textId="77777777" w:rsidR="00193A03" w:rsidRDefault="00193A03" w:rsidP="008753BD">
            <w:pPr>
              <w:pStyle w:val="TAC"/>
            </w:pPr>
            <w:r>
              <w:t>100</w:t>
            </w:r>
          </w:p>
        </w:tc>
      </w:tr>
      <w:tr w:rsidR="00EC78EA" w14:paraId="2A9000D1"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0BC0B973" w14:textId="77777777" w:rsidR="00EC78EA" w:rsidRDefault="00EC78EA" w:rsidP="00EC78EA">
            <w:pPr>
              <w:pStyle w:val="TAC"/>
            </w:pPr>
            <w:r>
              <w:t>15</w:t>
            </w:r>
          </w:p>
        </w:tc>
        <w:tc>
          <w:tcPr>
            <w:tcW w:w="817" w:type="dxa"/>
            <w:tcBorders>
              <w:top w:val="single" w:sz="4" w:space="0" w:color="auto"/>
              <w:left w:val="single" w:sz="4" w:space="0" w:color="auto"/>
              <w:bottom w:val="single" w:sz="4" w:space="0" w:color="auto"/>
              <w:right w:val="single" w:sz="4" w:space="0" w:color="auto"/>
            </w:tcBorders>
          </w:tcPr>
          <w:p w14:paraId="7B971D48" w14:textId="1A46EE40" w:rsidR="00EC78EA" w:rsidRDefault="00EC78EA" w:rsidP="00EC78EA">
            <w:pPr>
              <w:pStyle w:val="TAC"/>
            </w:pPr>
            <w:r w:rsidRPr="00CC5FE8">
              <w:t>173304</w:t>
            </w:r>
          </w:p>
        </w:tc>
        <w:tc>
          <w:tcPr>
            <w:tcW w:w="817" w:type="dxa"/>
            <w:tcBorders>
              <w:top w:val="single" w:sz="4" w:space="0" w:color="auto"/>
              <w:left w:val="single" w:sz="4" w:space="0" w:color="auto"/>
              <w:bottom w:val="single" w:sz="4" w:space="0" w:color="auto"/>
              <w:right w:val="single" w:sz="4" w:space="0" w:color="auto"/>
            </w:tcBorders>
          </w:tcPr>
          <w:p w14:paraId="6F4B4F4F" w14:textId="2E2EC479" w:rsidR="00EC78EA" w:rsidRDefault="00EC78EA" w:rsidP="00EC78EA">
            <w:pPr>
              <w:pStyle w:val="TAC"/>
            </w:pPr>
            <w:r w:rsidRPr="00CC5FE8">
              <w:t>346608</w:t>
            </w:r>
          </w:p>
        </w:tc>
        <w:tc>
          <w:tcPr>
            <w:tcW w:w="817" w:type="dxa"/>
            <w:tcBorders>
              <w:top w:val="single" w:sz="4" w:space="0" w:color="auto"/>
              <w:left w:val="single" w:sz="4" w:space="0" w:color="auto"/>
              <w:bottom w:val="single" w:sz="4" w:space="0" w:color="auto"/>
              <w:right w:val="single" w:sz="4" w:space="0" w:color="auto"/>
            </w:tcBorders>
          </w:tcPr>
          <w:p w14:paraId="372E8927" w14:textId="53342AC6" w:rsidR="00EC78EA" w:rsidRDefault="00EC78EA" w:rsidP="00EC78EA">
            <w:pPr>
              <w:pStyle w:val="TAC"/>
            </w:pPr>
            <w:r w:rsidRPr="00CC5FE8">
              <w:t>519928</w:t>
            </w:r>
          </w:p>
        </w:tc>
        <w:tc>
          <w:tcPr>
            <w:tcW w:w="817" w:type="dxa"/>
            <w:tcBorders>
              <w:top w:val="single" w:sz="4" w:space="0" w:color="auto"/>
              <w:left w:val="single" w:sz="4" w:space="0" w:color="auto"/>
              <w:bottom w:val="single" w:sz="4" w:space="0" w:color="auto"/>
              <w:right w:val="single" w:sz="4" w:space="0" w:color="auto"/>
            </w:tcBorders>
          </w:tcPr>
          <w:p w14:paraId="0F5075F6" w14:textId="1359DF73" w:rsidR="00EC78EA" w:rsidRDefault="00EC78EA" w:rsidP="00EC78EA">
            <w:pPr>
              <w:pStyle w:val="TAC"/>
            </w:pPr>
            <w:r w:rsidRPr="00CC5FE8">
              <w:t>693232</w:t>
            </w:r>
          </w:p>
        </w:tc>
        <w:tc>
          <w:tcPr>
            <w:tcW w:w="817" w:type="dxa"/>
            <w:tcBorders>
              <w:top w:val="single" w:sz="4" w:space="0" w:color="auto"/>
              <w:left w:val="single" w:sz="4" w:space="0" w:color="auto"/>
              <w:bottom w:val="single" w:sz="4" w:space="0" w:color="auto"/>
              <w:right w:val="single" w:sz="4" w:space="0" w:color="auto"/>
            </w:tcBorders>
          </w:tcPr>
          <w:p w14:paraId="1CCA1B36" w14:textId="79DDF95E" w:rsidR="00EC78EA" w:rsidRDefault="00EC78EA" w:rsidP="00EC78EA">
            <w:pPr>
              <w:pStyle w:val="TAC"/>
            </w:pPr>
            <w:r w:rsidRPr="00CC5FE8">
              <w:t>887328</w:t>
            </w:r>
          </w:p>
        </w:tc>
        <w:tc>
          <w:tcPr>
            <w:tcW w:w="917" w:type="dxa"/>
            <w:tcBorders>
              <w:top w:val="single" w:sz="4" w:space="0" w:color="auto"/>
              <w:left w:val="single" w:sz="4" w:space="0" w:color="auto"/>
              <w:bottom w:val="single" w:sz="4" w:space="0" w:color="auto"/>
              <w:right w:val="single" w:sz="4" w:space="0" w:color="auto"/>
            </w:tcBorders>
          </w:tcPr>
          <w:p w14:paraId="1082ACFA" w14:textId="53B48D00" w:rsidR="00EC78EA" w:rsidRDefault="00EC78EA" w:rsidP="00EC78EA">
            <w:pPr>
              <w:pStyle w:val="TAC"/>
            </w:pPr>
            <w:r w:rsidRPr="00CC5FE8">
              <w:t>1497376</w:t>
            </w:r>
          </w:p>
        </w:tc>
        <w:tc>
          <w:tcPr>
            <w:tcW w:w="917" w:type="dxa"/>
            <w:tcBorders>
              <w:top w:val="single" w:sz="4" w:space="0" w:color="auto"/>
              <w:left w:val="single" w:sz="4" w:space="0" w:color="auto"/>
              <w:bottom w:val="single" w:sz="4" w:space="0" w:color="auto"/>
              <w:right w:val="single" w:sz="4" w:space="0" w:color="auto"/>
            </w:tcBorders>
          </w:tcPr>
          <w:p w14:paraId="0032BBCE" w14:textId="50920A99" w:rsidR="00EC78EA" w:rsidRDefault="00EC78EA" w:rsidP="00EC78EA">
            <w:pPr>
              <w:pStyle w:val="TAC"/>
            </w:pPr>
            <w:r w:rsidRPr="00CC5FE8">
              <w:t>1871712</w:t>
            </w:r>
          </w:p>
        </w:tc>
        <w:tc>
          <w:tcPr>
            <w:tcW w:w="917" w:type="dxa"/>
            <w:tcBorders>
              <w:top w:val="single" w:sz="4" w:space="0" w:color="auto"/>
              <w:left w:val="single" w:sz="4" w:space="0" w:color="auto"/>
              <w:bottom w:val="single" w:sz="4" w:space="0" w:color="auto"/>
              <w:right w:val="single" w:sz="4" w:space="0" w:color="auto"/>
            </w:tcBorders>
          </w:tcPr>
          <w:p w14:paraId="355B7E2A" w14:textId="12AF7B81"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1203F12C" w14:textId="35219AAD" w:rsidR="00EC78EA" w:rsidRDefault="00EC78EA" w:rsidP="00EC78EA">
            <w:pPr>
              <w:pStyle w:val="TAC"/>
            </w:pPr>
            <w:r>
              <w:t>N.A</w:t>
            </w:r>
          </w:p>
        </w:tc>
        <w:tc>
          <w:tcPr>
            <w:tcW w:w="917" w:type="dxa"/>
            <w:tcBorders>
              <w:top w:val="single" w:sz="4" w:space="0" w:color="auto"/>
              <w:left w:val="single" w:sz="4" w:space="0" w:color="auto"/>
              <w:bottom w:val="single" w:sz="4" w:space="0" w:color="auto"/>
              <w:right w:val="single" w:sz="4" w:space="0" w:color="auto"/>
            </w:tcBorders>
          </w:tcPr>
          <w:p w14:paraId="3C47D3AA" w14:textId="23A42168" w:rsidR="00EC78EA" w:rsidRDefault="00EC78EA" w:rsidP="00EC78EA">
            <w:pPr>
              <w:pStyle w:val="TAC"/>
            </w:pPr>
            <w:r>
              <w:t>N.A</w:t>
            </w:r>
          </w:p>
        </w:tc>
      </w:tr>
      <w:tr w:rsidR="009E7F9D" w14:paraId="0DD9B06B"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17C2684" w14:textId="77777777" w:rsidR="009E7F9D" w:rsidRDefault="009E7F9D" w:rsidP="009E7F9D">
            <w:pPr>
              <w:pStyle w:val="TAC"/>
            </w:pPr>
            <w:r>
              <w:t>30</w:t>
            </w:r>
          </w:p>
        </w:tc>
        <w:tc>
          <w:tcPr>
            <w:tcW w:w="817" w:type="dxa"/>
            <w:tcBorders>
              <w:top w:val="single" w:sz="4" w:space="0" w:color="auto"/>
              <w:left w:val="single" w:sz="4" w:space="0" w:color="auto"/>
              <w:bottom w:val="single" w:sz="4" w:space="0" w:color="auto"/>
              <w:right w:val="single" w:sz="4" w:space="0" w:color="auto"/>
            </w:tcBorders>
          </w:tcPr>
          <w:p w14:paraId="42DE98EE" w14:textId="426DA6A3" w:rsidR="009E7F9D" w:rsidRDefault="009E7F9D" w:rsidP="009E7F9D">
            <w:pPr>
              <w:pStyle w:val="TAC"/>
            </w:pPr>
            <w:r w:rsidRPr="00CC5FE8">
              <w:t>69328</w:t>
            </w:r>
          </w:p>
        </w:tc>
        <w:tc>
          <w:tcPr>
            <w:tcW w:w="817" w:type="dxa"/>
            <w:tcBorders>
              <w:top w:val="single" w:sz="4" w:space="0" w:color="auto"/>
              <w:left w:val="single" w:sz="4" w:space="0" w:color="auto"/>
              <w:bottom w:val="single" w:sz="4" w:space="0" w:color="auto"/>
              <w:right w:val="single" w:sz="4" w:space="0" w:color="auto"/>
            </w:tcBorders>
          </w:tcPr>
          <w:p w14:paraId="709DA96A" w14:textId="039E8A58" w:rsidR="009E7F9D" w:rsidRDefault="009E7F9D" w:rsidP="009E7F9D">
            <w:pPr>
              <w:pStyle w:val="TAC"/>
            </w:pPr>
            <w:r w:rsidRPr="00CC5FE8">
              <w:t>166384</w:t>
            </w:r>
          </w:p>
        </w:tc>
        <w:tc>
          <w:tcPr>
            <w:tcW w:w="817" w:type="dxa"/>
            <w:tcBorders>
              <w:top w:val="single" w:sz="4" w:space="0" w:color="auto"/>
              <w:left w:val="single" w:sz="4" w:space="0" w:color="auto"/>
              <w:bottom w:val="single" w:sz="4" w:space="0" w:color="auto"/>
              <w:right w:val="single" w:sz="4" w:space="0" w:color="auto"/>
            </w:tcBorders>
          </w:tcPr>
          <w:p w14:paraId="6B79483B" w14:textId="742DFE40" w:rsidR="009E7F9D" w:rsidRDefault="009E7F9D" w:rsidP="009E7F9D">
            <w:pPr>
              <w:pStyle w:val="TAC"/>
            </w:pPr>
            <w:r w:rsidRPr="00CC5FE8">
              <w:t>249568</w:t>
            </w:r>
          </w:p>
        </w:tc>
        <w:tc>
          <w:tcPr>
            <w:tcW w:w="817" w:type="dxa"/>
            <w:tcBorders>
              <w:top w:val="single" w:sz="4" w:space="0" w:color="auto"/>
              <w:left w:val="single" w:sz="4" w:space="0" w:color="auto"/>
              <w:bottom w:val="single" w:sz="4" w:space="0" w:color="auto"/>
              <w:right w:val="single" w:sz="4" w:space="0" w:color="auto"/>
            </w:tcBorders>
          </w:tcPr>
          <w:p w14:paraId="26D50209" w14:textId="237FC481" w:rsidR="009E7F9D" w:rsidRDefault="009E7F9D" w:rsidP="009E7F9D">
            <w:pPr>
              <w:pStyle w:val="TAC"/>
            </w:pPr>
            <w:r w:rsidRPr="00CC5FE8">
              <w:t>346608</w:t>
            </w:r>
          </w:p>
        </w:tc>
        <w:tc>
          <w:tcPr>
            <w:tcW w:w="817" w:type="dxa"/>
            <w:tcBorders>
              <w:top w:val="single" w:sz="4" w:space="0" w:color="auto"/>
              <w:left w:val="single" w:sz="4" w:space="0" w:color="auto"/>
              <w:bottom w:val="single" w:sz="4" w:space="0" w:color="auto"/>
              <w:right w:val="single" w:sz="4" w:space="0" w:color="auto"/>
            </w:tcBorders>
          </w:tcPr>
          <w:p w14:paraId="54BBDDD2" w14:textId="77A24806" w:rsidR="009E7F9D" w:rsidRDefault="009E7F9D" w:rsidP="009E7F9D">
            <w:pPr>
              <w:pStyle w:val="TAC"/>
            </w:pPr>
            <w:r w:rsidRPr="00CC5FE8">
              <w:t>443664</w:t>
            </w:r>
          </w:p>
        </w:tc>
        <w:tc>
          <w:tcPr>
            <w:tcW w:w="917" w:type="dxa"/>
            <w:tcBorders>
              <w:top w:val="single" w:sz="4" w:space="0" w:color="auto"/>
              <w:left w:val="single" w:sz="4" w:space="0" w:color="auto"/>
              <w:bottom w:val="single" w:sz="4" w:space="0" w:color="auto"/>
              <w:right w:val="single" w:sz="4" w:space="0" w:color="auto"/>
            </w:tcBorders>
          </w:tcPr>
          <w:p w14:paraId="4639B73A" w14:textId="27B2131B" w:rsidR="009E7F9D" w:rsidRDefault="009E7F9D" w:rsidP="009E7F9D">
            <w:pPr>
              <w:pStyle w:val="TAC"/>
            </w:pPr>
            <w:r w:rsidRPr="00CC5FE8">
              <w:t>693232</w:t>
            </w:r>
          </w:p>
        </w:tc>
        <w:tc>
          <w:tcPr>
            <w:tcW w:w="917" w:type="dxa"/>
            <w:tcBorders>
              <w:top w:val="single" w:sz="4" w:space="0" w:color="auto"/>
              <w:left w:val="single" w:sz="4" w:space="0" w:color="auto"/>
              <w:bottom w:val="single" w:sz="4" w:space="0" w:color="auto"/>
              <w:right w:val="single" w:sz="4" w:space="0" w:color="auto"/>
            </w:tcBorders>
          </w:tcPr>
          <w:p w14:paraId="2F37022A" w14:textId="7593AF46" w:rsidR="009E7F9D" w:rsidRDefault="009E7F9D" w:rsidP="009E7F9D">
            <w:pPr>
              <w:pStyle w:val="TAC"/>
            </w:pPr>
            <w:r w:rsidRPr="00CC5FE8">
              <w:t>887328</w:t>
            </w:r>
          </w:p>
        </w:tc>
        <w:tc>
          <w:tcPr>
            <w:tcW w:w="917" w:type="dxa"/>
            <w:tcBorders>
              <w:top w:val="single" w:sz="4" w:space="0" w:color="auto"/>
              <w:left w:val="single" w:sz="4" w:space="0" w:color="auto"/>
              <w:bottom w:val="single" w:sz="4" w:space="0" w:color="auto"/>
              <w:right w:val="single" w:sz="4" w:space="0" w:color="auto"/>
            </w:tcBorders>
          </w:tcPr>
          <w:p w14:paraId="6C5AD3C8" w14:textId="3DB800AC" w:rsidR="009E7F9D" w:rsidRDefault="009E7F9D" w:rsidP="009E7F9D">
            <w:pPr>
              <w:pStyle w:val="TAC"/>
            </w:pPr>
            <w:r w:rsidRPr="00CC5FE8">
              <w:t>1123024</w:t>
            </w:r>
          </w:p>
        </w:tc>
        <w:tc>
          <w:tcPr>
            <w:tcW w:w="917" w:type="dxa"/>
            <w:tcBorders>
              <w:top w:val="single" w:sz="4" w:space="0" w:color="auto"/>
              <w:left w:val="single" w:sz="4" w:space="0" w:color="auto"/>
              <w:bottom w:val="single" w:sz="4" w:space="0" w:color="auto"/>
              <w:right w:val="single" w:sz="4" w:space="0" w:color="auto"/>
            </w:tcBorders>
          </w:tcPr>
          <w:p w14:paraId="737B8747" w14:textId="56FEA438" w:rsidR="009E7F9D" w:rsidRDefault="009E7F9D" w:rsidP="009E7F9D">
            <w:pPr>
              <w:pStyle w:val="TAC"/>
            </w:pPr>
            <w:r w:rsidRPr="00CC5FE8">
              <w:t>1497376</w:t>
            </w:r>
          </w:p>
        </w:tc>
        <w:tc>
          <w:tcPr>
            <w:tcW w:w="917" w:type="dxa"/>
            <w:tcBorders>
              <w:top w:val="single" w:sz="4" w:space="0" w:color="auto"/>
              <w:left w:val="single" w:sz="4" w:space="0" w:color="auto"/>
              <w:bottom w:val="single" w:sz="4" w:space="0" w:color="auto"/>
              <w:right w:val="single" w:sz="4" w:space="0" w:color="auto"/>
            </w:tcBorders>
          </w:tcPr>
          <w:p w14:paraId="6501B716" w14:textId="01EEDB1A" w:rsidR="009E7F9D" w:rsidRDefault="009E7F9D" w:rsidP="009E7F9D">
            <w:pPr>
              <w:pStyle w:val="TAC"/>
            </w:pPr>
            <w:r w:rsidRPr="00CC5FE8">
              <w:t>1871712</w:t>
            </w:r>
          </w:p>
        </w:tc>
      </w:tr>
      <w:tr w:rsidR="009E7F9D" w14:paraId="1EE7C304" w14:textId="77777777" w:rsidTr="00EC78EA">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14:paraId="7351C226" w14:textId="77777777" w:rsidR="009E7F9D" w:rsidRDefault="009E7F9D" w:rsidP="009E7F9D">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22921E5F" w14:textId="2203443F" w:rsidR="009E7F9D" w:rsidRDefault="00EC78EA" w:rsidP="009E7F9D">
            <w:pPr>
              <w:pStyle w:val="TAC"/>
            </w:pPr>
            <w:r>
              <w:t>N.A</w:t>
            </w:r>
          </w:p>
        </w:tc>
        <w:tc>
          <w:tcPr>
            <w:tcW w:w="817" w:type="dxa"/>
            <w:tcBorders>
              <w:top w:val="single" w:sz="4" w:space="0" w:color="auto"/>
              <w:left w:val="single" w:sz="4" w:space="0" w:color="auto"/>
              <w:bottom w:val="single" w:sz="4" w:space="0" w:color="auto"/>
              <w:right w:val="single" w:sz="4" w:space="0" w:color="auto"/>
            </w:tcBorders>
          </w:tcPr>
          <w:p w14:paraId="5AA3F202" w14:textId="2A507FC5" w:rsidR="009E7F9D" w:rsidRDefault="009E7F9D" w:rsidP="009E7F9D">
            <w:pPr>
              <w:pStyle w:val="TAC"/>
            </w:pPr>
            <w:r w:rsidRPr="00CC5FE8">
              <w:t>69328</w:t>
            </w:r>
          </w:p>
        </w:tc>
        <w:tc>
          <w:tcPr>
            <w:tcW w:w="817" w:type="dxa"/>
            <w:tcBorders>
              <w:top w:val="single" w:sz="4" w:space="0" w:color="auto"/>
              <w:left w:val="single" w:sz="4" w:space="0" w:color="auto"/>
              <w:bottom w:val="single" w:sz="4" w:space="0" w:color="auto"/>
              <w:right w:val="single" w:sz="4" w:space="0" w:color="auto"/>
            </w:tcBorders>
          </w:tcPr>
          <w:p w14:paraId="5E882C36" w14:textId="6D426DA6" w:rsidR="009E7F9D" w:rsidRDefault="009E7F9D" w:rsidP="009E7F9D">
            <w:pPr>
              <w:pStyle w:val="TAC"/>
            </w:pPr>
            <w:r w:rsidRPr="00CC5FE8">
              <w:t>124776</w:t>
            </w:r>
          </w:p>
        </w:tc>
        <w:tc>
          <w:tcPr>
            <w:tcW w:w="817" w:type="dxa"/>
            <w:tcBorders>
              <w:top w:val="single" w:sz="4" w:space="0" w:color="auto"/>
              <w:left w:val="single" w:sz="4" w:space="0" w:color="auto"/>
              <w:bottom w:val="single" w:sz="4" w:space="0" w:color="auto"/>
              <w:right w:val="single" w:sz="4" w:space="0" w:color="auto"/>
            </w:tcBorders>
          </w:tcPr>
          <w:p w14:paraId="29150CA1" w14:textId="28756547" w:rsidR="009E7F9D" w:rsidRDefault="009E7F9D" w:rsidP="009E7F9D">
            <w:pPr>
              <w:pStyle w:val="TAC"/>
            </w:pPr>
            <w:r w:rsidRPr="00CC5FE8">
              <w:t>166384</w:t>
            </w:r>
          </w:p>
        </w:tc>
        <w:tc>
          <w:tcPr>
            <w:tcW w:w="817" w:type="dxa"/>
            <w:tcBorders>
              <w:top w:val="single" w:sz="4" w:space="0" w:color="auto"/>
              <w:left w:val="single" w:sz="4" w:space="0" w:color="auto"/>
              <w:bottom w:val="single" w:sz="4" w:space="0" w:color="auto"/>
              <w:right w:val="single" w:sz="4" w:space="0" w:color="auto"/>
            </w:tcBorders>
          </w:tcPr>
          <w:p w14:paraId="27923D61" w14:textId="3ABB24E4" w:rsidR="009E7F9D" w:rsidRDefault="009E7F9D" w:rsidP="009E7F9D">
            <w:pPr>
              <w:pStyle w:val="TAC"/>
            </w:pPr>
            <w:r w:rsidRPr="00CC5FE8">
              <w:t>207976</w:t>
            </w:r>
          </w:p>
        </w:tc>
        <w:tc>
          <w:tcPr>
            <w:tcW w:w="917" w:type="dxa"/>
            <w:tcBorders>
              <w:top w:val="single" w:sz="4" w:space="0" w:color="auto"/>
              <w:left w:val="single" w:sz="4" w:space="0" w:color="auto"/>
              <w:bottom w:val="single" w:sz="4" w:space="0" w:color="auto"/>
              <w:right w:val="single" w:sz="4" w:space="0" w:color="auto"/>
            </w:tcBorders>
          </w:tcPr>
          <w:p w14:paraId="30497141" w14:textId="38831F56" w:rsidR="009E7F9D" w:rsidRDefault="009E7F9D" w:rsidP="009E7F9D">
            <w:pPr>
              <w:pStyle w:val="TAC"/>
            </w:pPr>
            <w:r w:rsidRPr="00CC5FE8">
              <w:t>346608</w:t>
            </w:r>
          </w:p>
        </w:tc>
        <w:tc>
          <w:tcPr>
            <w:tcW w:w="917" w:type="dxa"/>
            <w:tcBorders>
              <w:top w:val="single" w:sz="4" w:space="0" w:color="auto"/>
              <w:left w:val="single" w:sz="4" w:space="0" w:color="auto"/>
              <w:bottom w:val="single" w:sz="4" w:space="0" w:color="auto"/>
              <w:right w:val="single" w:sz="4" w:space="0" w:color="auto"/>
            </w:tcBorders>
          </w:tcPr>
          <w:p w14:paraId="0C8A9B3D" w14:textId="1955FE49" w:rsidR="009E7F9D" w:rsidRDefault="009E7F9D" w:rsidP="009E7F9D">
            <w:pPr>
              <w:pStyle w:val="TAC"/>
            </w:pPr>
            <w:r w:rsidRPr="00CC5FE8">
              <w:t>443664</w:t>
            </w:r>
          </w:p>
        </w:tc>
        <w:tc>
          <w:tcPr>
            <w:tcW w:w="917" w:type="dxa"/>
            <w:tcBorders>
              <w:top w:val="single" w:sz="4" w:space="0" w:color="auto"/>
              <w:left w:val="single" w:sz="4" w:space="0" w:color="auto"/>
              <w:bottom w:val="single" w:sz="4" w:space="0" w:color="auto"/>
              <w:right w:val="single" w:sz="4" w:space="0" w:color="auto"/>
            </w:tcBorders>
          </w:tcPr>
          <w:p w14:paraId="3C7237B8" w14:textId="1308FA68" w:rsidR="009E7F9D" w:rsidRDefault="009E7F9D" w:rsidP="009E7F9D">
            <w:pPr>
              <w:pStyle w:val="TAC"/>
            </w:pPr>
            <w:r w:rsidRPr="00CC5FE8">
              <w:t>519928</w:t>
            </w:r>
          </w:p>
        </w:tc>
        <w:tc>
          <w:tcPr>
            <w:tcW w:w="917" w:type="dxa"/>
            <w:tcBorders>
              <w:top w:val="single" w:sz="4" w:space="0" w:color="auto"/>
              <w:left w:val="single" w:sz="4" w:space="0" w:color="auto"/>
              <w:bottom w:val="single" w:sz="4" w:space="0" w:color="auto"/>
              <w:right w:val="single" w:sz="4" w:space="0" w:color="auto"/>
            </w:tcBorders>
          </w:tcPr>
          <w:p w14:paraId="04D06F68" w14:textId="5A7B30FC" w:rsidR="009E7F9D" w:rsidRDefault="009E7F9D" w:rsidP="009E7F9D">
            <w:pPr>
              <w:pStyle w:val="TAC"/>
            </w:pPr>
            <w:r w:rsidRPr="00CC5FE8">
              <w:t>693232</w:t>
            </w:r>
          </w:p>
        </w:tc>
        <w:tc>
          <w:tcPr>
            <w:tcW w:w="917" w:type="dxa"/>
            <w:tcBorders>
              <w:top w:val="single" w:sz="4" w:space="0" w:color="auto"/>
              <w:left w:val="single" w:sz="4" w:space="0" w:color="auto"/>
              <w:bottom w:val="single" w:sz="4" w:space="0" w:color="auto"/>
              <w:right w:val="single" w:sz="4" w:space="0" w:color="auto"/>
            </w:tcBorders>
          </w:tcPr>
          <w:p w14:paraId="4B4E88ED" w14:textId="43131F25" w:rsidR="009E7F9D" w:rsidRDefault="009E7F9D" w:rsidP="009E7F9D">
            <w:pPr>
              <w:pStyle w:val="TAC"/>
            </w:pPr>
            <w:r w:rsidRPr="00CC5FE8">
              <w:t>935856</w:t>
            </w:r>
          </w:p>
        </w:tc>
      </w:tr>
    </w:tbl>
    <w:p w14:paraId="1289A150" w14:textId="44FE2AFE" w:rsidR="00193A03" w:rsidRDefault="00193A03" w:rsidP="003A7A0F"/>
    <w:p w14:paraId="54192604" w14:textId="77777777" w:rsidR="00CB20E1" w:rsidRDefault="00CB20E1" w:rsidP="00CB20E1"/>
    <w:p w14:paraId="4975CCF4" w14:textId="183F43B3" w:rsidR="00CB20E1" w:rsidRDefault="00CB20E1" w:rsidP="00CB20E1">
      <w:pPr>
        <w:pStyle w:val="Heading2"/>
      </w:pPr>
      <w:r>
        <w:t xml:space="preserve">RRC Configuration </w:t>
      </w:r>
      <w:r w:rsidR="00857ECC">
        <w:t>of</w:t>
      </w:r>
      <w:r>
        <w:t xml:space="preserve"> UL LBRM</w:t>
      </w:r>
    </w:p>
    <w:p w14:paraId="4024901B" w14:textId="513811D6" w:rsidR="00735201" w:rsidRDefault="00853FB7" w:rsidP="00D74F07">
      <w:pPr>
        <w:spacing w:after="0" w:line="240" w:lineRule="auto"/>
        <w:rPr>
          <w:rFonts w:eastAsia="Times New Roman"/>
        </w:rPr>
      </w:pPr>
      <w:r>
        <w:rPr>
          <w:rFonts w:eastAsia="Times New Roman"/>
        </w:rPr>
        <w:t>According to the agreement, l</w:t>
      </w:r>
      <w:r w:rsidRPr="00853FB7">
        <w:rPr>
          <w:rFonts w:eastAsia="Times New Roman"/>
        </w:rPr>
        <w:t xml:space="preserve">imited buffer rate-matching </w:t>
      </w:r>
      <w:r>
        <w:rPr>
          <w:rFonts w:eastAsia="Times New Roman"/>
        </w:rPr>
        <w:t>for UL is</w:t>
      </w:r>
      <w:r w:rsidRPr="00853FB7">
        <w:rPr>
          <w:rFonts w:eastAsia="Times New Roman"/>
        </w:rPr>
        <w:t xml:space="preserve"> supported via RRC configuration and, when configured, </w:t>
      </w:r>
      <w:r>
        <w:rPr>
          <w:rFonts w:eastAsia="Times New Roman"/>
        </w:rPr>
        <w:t xml:space="preserve">it </w:t>
      </w:r>
      <w:r w:rsidRPr="00853FB7">
        <w:rPr>
          <w:rFonts w:eastAsia="Times New Roman"/>
        </w:rPr>
        <w:t>is applied to all HARQ processes</w:t>
      </w:r>
      <w:r>
        <w:rPr>
          <w:rFonts w:eastAsia="Times New Roman"/>
        </w:rPr>
        <w:t>. If LBRM is not configured</w:t>
      </w:r>
      <w:r w:rsidR="00876E94">
        <w:rPr>
          <w:rFonts w:eastAsia="Times New Roman"/>
        </w:rPr>
        <w:t xml:space="preserve">, </w:t>
      </w:r>
      <w:r>
        <w:rPr>
          <w:rFonts w:eastAsia="Times New Roman"/>
        </w:rPr>
        <w:t>FBRM</w:t>
      </w:r>
      <w:r w:rsidR="00876E94">
        <w:rPr>
          <w:rFonts w:eastAsia="Times New Roman"/>
        </w:rPr>
        <w:t xml:space="preserve"> is applied for UL</w:t>
      </w:r>
      <w:r>
        <w:rPr>
          <w:rFonts w:eastAsia="Times New Roman"/>
        </w:rPr>
        <w:t>, i.e. R</w:t>
      </w:r>
      <w:r>
        <w:rPr>
          <w:rFonts w:eastAsia="Times New Roman"/>
          <w:vertAlign w:val="subscript"/>
        </w:rPr>
        <w:t>LBRM,UL</w:t>
      </w:r>
      <w:r>
        <w:rPr>
          <w:rFonts w:eastAsia="Times New Roman"/>
        </w:rPr>
        <w:t xml:space="preserve"> = 1/3 if base graph #1 is used.</w:t>
      </w:r>
      <w:r w:rsidR="00523B9B">
        <w:rPr>
          <w:rFonts w:eastAsia="Times New Roman"/>
        </w:rPr>
        <w:t xml:space="preserve"> Before the RRC configuration is in place,</w:t>
      </w:r>
      <w:r>
        <w:rPr>
          <w:rFonts w:eastAsia="Times New Roman"/>
        </w:rPr>
        <w:t xml:space="preserve"> </w:t>
      </w:r>
      <w:r w:rsidR="00735201">
        <w:rPr>
          <w:rFonts w:eastAsia="Times New Roman"/>
        </w:rPr>
        <w:t xml:space="preserve">FBRM </w:t>
      </w:r>
      <w:r w:rsidR="00523B9B">
        <w:rPr>
          <w:rFonts w:eastAsia="Times New Roman"/>
        </w:rPr>
        <w:t>can be assumed for PUSCH transmission. F</w:t>
      </w:r>
      <w:r>
        <w:rPr>
          <w:rFonts w:eastAsia="Times New Roman"/>
        </w:rPr>
        <w:t>or example</w:t>
      </w:r>
      <w:r w:rsidR="00523B9B">
        <w:rPr>
          <w:rFonts w:eastAsia="Times New Roman"/>
        </w:rPr>
        <w:t>,</w:t>
      </w:r>
      <w:r>
        <w:rPr>
          <w:rFonts w:eastAsia="Times New Roman"/>
        </w:rPr>
        <w:t xml:space="preserve"> for random access Message 3, </w:t>
      </w:r>
      <w:r w:rsidR="00523B9B">
        <w:rPr>
          <w:rFonts w:eastAsia="Times New Roman"/>
        </w:rPr>
        <w:t xml:space="preserve">which is </w:t>
      </w:r>
      <w:r>
        <w:rPr>
          <w:rFonts w:eastAsia="Times New Roman"/>
        </w:rPr>
        <w:t>transmitted before RRC configuration</w:t>
      </w:r>
      <w:r w:rsidR="00523B9B">
        <w:rPr>
          <w:rFonts w:eastAsia="Times New Roman"/>
        </w:rPr>
        <w:t>, FBRM is assumed</w:t>
      </w:r>
      <w:r>
        <w:rPr>
          <w:rFonts w:eastAsia="Times New Roman"/>
        </w:rPr>
        <w:t>.</w:t>
      </w:r>
    </w:p>
    <w:p w14:paraId="3A57F4FD" w14:textId="5B5E70F7" w:rsidR="00735201" w:rsidRDefault="00735201" w:rsidP="00D74F07">
      <w:pPr>
        <w:spacing w:after="0" w:line="240" w:lineRule="auto"/>
        <w:rPr>
          <w:rFonts w:eastAsia="Times New Roman"/>
        </w:rPr>
      </w:pPr>
    </w:p>
    <w:p w14:paraId="51209284" w14:textId="6F110CE4" w:rsidR="00735201" w:rsidRDefault="00925530" w:rsidP="00D74F07">
      <w:pPr>
        <w:spacing w:after="0" w:line="240" w:lineRule="auto"/>
        <w:rPr>
          <w:rFonts w:eastAsia="Times New Roman"/>
        </w:rPr>
      </w:pPr>
      <w:r>
        <w:rPr>
          <w:rFonts w:eastAsia="Times New Roman"/>
        </w:rPr>
        <w:t xml:space="preserve">We see two different options for RRC configuration </w:t>
      </w:r>
      <w:r w:rsidR="00A41268">
        <w:rPr>
          <w:rFonts w:eastAsia="Times New Roman"/>
        </w:rPr>
        <w:t>of</w:t>
      </w:r>
      <w:r>
        <w:rPr>
          <w:rFonts w:eastAsia="Times New Roman"/>
        </w:rPr>
        <w:t xml:space="preserve"> UL LBRM:</w:t>
      </w:r>
    </w:p>
    <w:p w14:paraId="5522181D" w14:textId="0D27E7C6" w:rsidR="004A4C25" w:rsidRDefault="004A4C25" w:rsidP="00D74F07">
      <w:pPr>
        <w:spacing w:after="0" w:line="240" w:lineRule="auto"/>
        <w:rPr>
          <w:rFonts w:eastAsia="Times New Roman"/>
        </w:rPr>
      </w:pPr>
    </w:p>
    <w:p w14:paraId="13889AAD" w14:textId="55D9C96E" w:rsidR="006B14DE" w:rsidRPr="00D74F07" w:rsidRDefault="006B14DE" w:rsidP="006B14DE">
      <w:pPr>
        <w:numPr>
          <w:ilvl w:val="0"/>
          <w:numId w:val="37"/>
        </w:numPr>
        <w:spacing w:after="0" w:line="240" w:lineRule="auto"/>
        <w:rPr>
          <w:rFonts w:eastAsia="Times New Roman"/>
        </w:rPr>
      </w:pPr>
      <w:r w:rsidRPr="00D74F07">
        <w:rPr>
          <w:rFonts w:eastAsia="Times New Roman"/>
        </w:rPr>
        <w:t>Option A. UE-specific configuration</w:t>
      </w:r>
    </w:p>
    <w:p w14:paraId="7AA29EAF" w14:textId="3149ACF6" w:rsidR="006B14DE" w:rsidRDefault="006B14DE" w:rsidP="006B14DE">
      <w:pPr>
        <w:numPr>
          <w:ilvl w:val="1"/>
          <w:numId w:val="37"/>
        </w:numPr>
        <w:spacing w:after="0" w:line="240" w:lineRule="auto"/>
        <w:rPr>
          <w:rFonts w:eastAsia="Times New Roman"/>
        </w:rPr>
      </w:pPr>
      <w:r>
        <w:rPr>
          <w:rFonts w:eastAsia="Times New Roman"/>
        </w:rPr>
        <w:t>Advantage of Option A is</w:t>
      </w:r>
      <w:r w:rsidR="00545EB7">
        <w:rPr>
          <w:rFonts w:eastAsia="Times New Roman"/>
        </w:rPr>
        <w:t xml:space="preserve"> that</w:t>
      </w:r>
      <w:r>
        <w:rPr>
          <w:rFonts w:eastAsia="Times New Roman"/>
        </w:rPr>
        <w:t xml:space="preserve"> gNB can choose to configure appropriate LBRM buffer size </w:t>
      </w:r>
      <w:r w:rsidR="00545EB7">
        <w:rPr>
          <w:rFonts w:eastAsia="Times New Roman"/>
        </w:rPr>
        <w:t>for UEs of different capability</w:t>
      </w:r>
      <w:r w:rsidR="00545EB7">
        <w:rPr>
          <w:rFonts w:eastAsia="Times New Roman"/>
        </w:rPr>
        <w:br/>
      </w:r>
    </w:p>
    <w:p w14:paraId="4BAE967C" w14:textId="727D2D22" w:rsidR="006B14DE" w:rsidRDefault="006B14DE" w:rsidP="006B14DE">
      <w:pPr>
        <w:numPr>
          <w:ilvl w:val="0"/>
          <w:numId w:val="37"/>
        </w:numPr>
        <w:spacing w:after="0" w:line="240" w:lineRule="auto"/>
        <w:rPr>
          <w:rFonts w:eastAsia="Times New Roman"/>
        </w:rPr>
      </w:pPr>
      <w:r>
        <w:rPr>
          <w:rFonts w:eastAsia="Times New Roman"/>
        </w:rPr>
        <w:t>Option B. Cell-specific configuration</w:t>
      </w:r>
    </w:p>
    <w:p w14:paraId="03CFF715" w14:textId="4106FA0A" w:rsidR="006B14DE" w:rsidRDefault="006B14DE" w:rsidP="006B14DE">
      <w:pPr>
        <w:numPr>
          <w:ilvl w:val="1"/>
          <w:numId w:val="37"/>
        </w:numPr>
        <w:spacing w:after="0" w:line="240" w:lineRule="auto"/>
        <w:rPr>
          <w:rFonts w:eastAsia="Times New Roman"/>
        </w:rPr>
      </w:pPr>
      <w:r>
        <w:rPr>
          <w:rFonts w:eastAsia="Times New Roman"/>
        </w:rPr>
        <w:t>A</w:t>
      </w:r>
      <w:r w:rsidR="00925530">
        <w:rPr>
          <w:rFonts w:eastAsia="Times New Roman"/>
        </w:rPr>
        <w:t>n</w:t>
      </w:r>
      <w:r>
        <w:rPr>
          <w:rFonts w:eastAsia="Times New Roman"/>
        </w:rPr>
        <w:t xml:space="preserve"> UL LBRM field is carried in OSI</w:t>
      </w:r>
    </w:p>
    <w:p w14:paraId="43B338A9" w14:textId="0233616C" w:rsidR="00545EB7" w:rsidRPr="002C20D7" w:rsidRDefault="00545EB7" w:rsidP="006B14DE">
      <w:pPr>
        <w:numPr>
          <w:ilvl w:val="1"/>
          <w:numId w:val="37"/>
        </w:numPr>
        <w:spacing w:after="0" w:line="240" w:lineRule="auto"/>
        <w:rPr>
          <w:rFonts w:eastAsia="Times New Roman"/>
        </w:rPr>
      </w:pPr>
      <w:r>
        <w:rPr>
          <w:rFonts w:eastAsia="Times New Roman"/>
        </w:rPr>
        <w:t>The same LBRM buffer size is applied to all UEs in the cell</w:t>
      </w:r>
      <w:r w:rsidR="00577D62">
        <w:rPr>
          <w:rFonts w:eastAsia="Times New Roman"/>
        </w:rPr>
        <w:t>.</w:t>
      </w:r>
    </w:p>
    <w:p w14:paraId="3D5328CB" w14:textId="318C8D2E" w:rsidR="00CB20E1" w:rsidRDefault="00CB20E1" w:rsidP="00CB20E1"/>
    <w:p w14:paraId="7810E9C3" w14:textId="358AF593" w:rsidR="00925530" w:rsidRDefault="00545EB7" w:rsidP="00CB20E1">
      <w:r>
        <w:t>Option B in practice implies that LBRM is applied only to the most capable UEs that are able of transmitting with the maximum TBS</w:t>
      </w:r>
      <w:r w:rsidR="00857ECC">
        <w:t xml:space="preserve">. UE categories with a smaller maximum TBS are not affected by a cell-specific </w:t>
      </w:r>
      <w:r w:rsidR="00857ECC">
        <w:lastRenderedPageBreak/>
        <w:t>configuration of LBRM since they never use the TBS for which LBRM is applied. Option A on the other hand gives the possibility to configure appropriate LBRM for each UE, taking into account each UE</w:t>
      </w:r>
      <w:r w:rsidR="00577D62">
        <w:t>’</w:t>
      </w:r>
      <w:r w:rsidR="00857ECC">
        <w:t>s capabilities.</w:t>
      </w:r>
    </w:p>
    <w:p w14:paraId="4C41B85B" w14:textId="4B34F800" w:rsidR="00857ECC" w:rsidRDefault="00857ECC" w:rsidP="00D74F07">
      <w:pPr>
        <w:pStyle w:val="Observation"/>
      </w:pPr>
      <w:r>
        <w:t>UE-specific RRC configuration of UL LBRM allows the gNB to configure an appropriate LBRM buffer size</w:t>
      </w:r>
      <w:r w:rsidR="00F25561">
        <w:t xml:space="preserve"> for each UE depending on its capabilities.</w:t>
      </w:r>
    </w:p>
    <w:p w14:paraId="1169510E" w14:textId="46A7B4F9" w:rsidR="00857ECC" w:rsidRDefault="00857ECC" w:rsidP="009B66C5">
      <w:pPr>
        <w:pStyle w:val="BodyText"/>
        <w:rPr>
          <w:rFonts w:cs="Arial"/>
          <w:lang w:val="en-US"/>
        </w:rPr>
      </w:pPr>
      <w:r>
        <w:rPr>
          <w:rFonts w:cs="Arial"/>
        </w:rPr>
        <w:t xml:space="preserve">Based on the above discussion and observation </w:t>
      </w:r>
      <w:r w:rsidR="00E66516" w:rsidRPr="008753BD">
        <w:rPr>
          <w:rFonts w:cs="Arial"/>
          <w:lang w:val="en-US"/>
        </w:rPr>
        <w:t>we have the following proposal</w:t>
      </w:r>
      <w:r>
        <w:rPr>
          <w:rFonts w:cs="Arial"/>
          <w:lang w:val="en-US"/>
        </w:rPr>
        <w:t>:</w:t>
      </w:r>
    </w:p>
    <w:p w14:paraId="7BACCD32" w14:textId="02B33F92" w:rsidR="009B66C5" w:rsidRPr="008753BD" w:rsidRDefault="00857ECC" w:rsidP="00D74F07">
      <w:pPr>
        <w:pStyle w:val="Proposal"/>
      </w:pPr>
      <w:r>
        <w:t>The RRC configuration of UL LBRM is UE-specific</w:t>
      </w:r>
      <w:r w:rsidRPr="00151134">
        <w:t>.</w:t>
      </w:r>
    </w:p>
    <w:p w14:paraId="0A0BCE6E" w14:textId="18117C92" w:rsidR="00476EB3" w:rsidRDefault="00476EB3" w:rsidP="00CB20E1">
      <w:pPr>
        <w:pStyle w:val="Heading1"/>
      </w:pPr>
      <w:r>
        <w:t>Soft Buffer</w:t>
      </w:r>
      <w:r w:rsidR="00C6196B">
        <w:t xml:space="preserve"> Sizes</w:t>
      </w:r>
      <w:r>
        <w:t xml:space="preserve"> for Storing Soft Bits</w:t>
      </w:r>
    </w:p>
    <w:p w14:paraId="67C33EBE" w14:textId="332DBA2A" w:rsidR="00476EB3" w:rsidRPr="008753BD" w:rsidRDefault="00476EB3" w:rsidP="00476EB3">
      <w:pPr>
        <w:pStyle w:val="BodyText"/>
        <w:rPr>
          <w:rFonts w:cs="Arial"/>
          <w:lang w:val="en-US"/>
        </w:rPr>
      </w:pPr>
      <w:r w:rsidRPr="008753BD">
        <w:rPr>
          <w:rFonts w:cs="Arial"/>
          <w:lang w:val="en-US"/>
        </w:rPr>
        <w:t>The amount of soft buffer memory in the UE increases with increased roundtrip time assuming the UE should be capable of soft buffering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484ADBC9" w14:textId="0B82EE89" w:rsidR="00476EB3" w:rsidRPr="008753BD" w:rsidRDefault="00476EB3" w:rsidP="00476EB3">
      <w:pPr>
        <w:pStyle w:val="BodyText"/>
        <w:rPr>
          <w:rFonts w:cs="Arial"/>
          <w:lang w:val="en-US"/>
        </w:rPr>
      </w:pPr>
      <w:r w:rsidRPr="008753BD">
        <w:rPr>
          <w:rFonts w:cs="Arial"/>
          <w:lang w:val="en-US"/>
        </w:rPr>
        <w:t>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Leaving some freedom to the UE would allow operation with a larger number of processes when motivated at the cost of reduced incremental redundancy</w:t>
      </w:r>
      <w:r w:rsidR="0050012B">
        <w:rPr>
          <w:rFonts w:cs="Arial"/>
          <w:lang w:val="en-US"/>
        </w:rPr>
        <w:t xml:space="preserve"> (IR)</w:t>
      </w:r>
      <w:r w:rsidRPr="008753BD">
        <w:rPr>
          <w:rFonts w:cs="Arial"/>
          <w:lang w:val="en-US"/>
        </w:rPr>
        <w:t xml:space="preserve"> gain</w:t>
      </w:r>
      <w:r w:rsidR="0050012B">
        <w:rPr>
          <w:rFonts w:cs="Arial"/>
          <w:lang w:val="en-US"/>
        </w:rPr>
        <w:t xml:space="preserve">, while the </w:t>
      </w:r>
      <w:r w:rsidRPr="008753BD">
        <w:rPr>
          <w:rFonts w:cs="Arial"/>
          <w:lang w:val="en-US"/>
        </w:rPr>
        <w:t xml:space="preserve">benefit from full IR gain </w:t>
      </w:r>
      <w:r w:rsidR="0050012B">
        <w:rPr>
          <w:rFonts w:cs="Arial"/>
          <w:lang w:val="en-US"/>
        </w:rPr>
        <w:t>can be utilized with</w:t>
      </w:r>
      <w:r w:rsidRPr="008753BD">
        <w:rPr>
          <w:rFonts w:cs="Arial"/>
          <w:lang w:val="en-US"/>
        </w:rPr>
        <w:t xml:space="preserve"> a more aggressive retransmission timeline. One possibility could be to state the number of code blocks the UE </w:t>
      </w:r>
      <w:r w:rsidR="007A4D83" w:rsidRPr="008753BD">
        <w:rPr>
          <w:rFonts w:cs="Arial"/>
          <w:lang w:val="en-US"/>
        </w:rPr>
        <w:t>can store</w:t>
      </w:r>
      <w:r w:rsidRPr="008753BD">
        <w:rPr>
          <w:rFonts w:cs="Arial"/>
          <w:lang w:val="en-US"/>
        </w:rPr>
        <w:t>.</w:t>
      </w:r>
    </w:p>
    <w:p w14:paraId="7ADE82E9" w14:textId="749729FB" w:rsidR="00476EB3" w:rsidRPr="00D74F07" w:rsidRDefault="00476EB3" w:rsidP="00476EB3">
      <w:pPr>
        <w:pStyle w:val="BodyText"/>
        <w:rPr>
          <w:rStyle w:val="IvDbodytextChar"/>
          <w:rFonts w:asciiTheme="minorHAnsi" w:hAnsiTheme="minorHAnsi"/>
          <w:lang w:val="en-US"/>
        </w:rPr>
      </w:pPr>
      <w:r w:rsidRPr="00D74F07">
        <w:rPr>
          <w:rStyle w:val="IvDbodytextChar"/>
          <w:rFonts w:asciiTheme="minorHAnsi" w:hAnsiTheme="minorHAnsi"/>
          <w:lang w:val="en-US"/>
        </w:rPr>
        <w:t>The previous LTE scheme relies on the UE being able to store (at least part of) all code blocks in all HARQ processes assuming maxim</w:t>
      </w:r>
      <w:r w:rsidR="007A4D83" w:rsidRPr="00D74F07">
        <w:rPr>
          <w:rStyle w:val="IvDbodytextChar"/>
          <w:rFonts w:asciiTheme="minorHAnsi" w:hAnsiTheme="minorHAnsi"/>
          <w:lang w:val="en-US"/>
        </w:rPr>
        <w:t>um</w:t>
      </w:r>
      <w:r w:rsidRPr="00D74F07">
        <w:rPr>
          <w:rStyle w:val="IvDbodytextChar"/>
          <w:rFonts w:asciiTheme="minorHAnsi" w:hAnsiTheme="minorHAnsi"/>
          <w:lang w:val="en-US"/>
        </w:rPr>
        <w:t xml:space="preserve"> code block size. In the vast majority of the operating conditions with a block error rate of 10-30%, the likelihood that all HARQ processes require retransmission is insignificant. Then most of the soft buffer will be unused. By switching to dynamic handling of the soft buffer, the total soft buffer size can be reduced.</w:t>
      </w:r>
    </w:p>
    <w:p w14:paraId="45511D21" w14:textId="3905A230" w:rsidR="00476EB3" w:rsidRPr="00D74F07" w:rsidRDefault="00476EB3" w:rsidP="00476EB3">
      <w:pPr>
        <w:pStyle w:val="BodyText"/>
        <w:rPr>
          <w:rStyle w:val="IvDbodytextChar"/>
          <w:rFonts w:asciiTheme="minorHAnsi" w:hAnsiTheme="minorHAnsi"/>
          <w:lang w:val="en-US"/>
        </w:rPr>
      </w:pPr>
      <w:r w:rsidRPr="00D74F07">
        <w:rPr>
          <w:rStyle w:val="IvDbodytextChar"/>
          <w:rFonts w:asciiTheme="minorHAnsi" w:hAnsiTheme="minorHAnsi"/>
          <w:lang w:val="en-US"/>
        </w:rPr>
        <w:t xml:space="preserve">Instead </w:t>
      </w:r>
      <w:r w:rsidR="007A4D83" w:rsidRPr="00D74F07">
        <w:rPr>
          <w:rStyle w:val="IvDbodytextChar"/>
          <w:rFonts w:asciiTheme="minorHAnsi" w:hAnsiTheme="minorHAnsi"/>
          <w:lang w:val="en-US"/>
        </w:rPr>
        <w:t xml:space="preserve">of </w:t>
      </w:r>
      <w:r w:rsidRPr="00D74F07">
        <w:rPr>
          <w:rStyle w:val="IvDbodytextChar"/>
          <w:rFonts w:asciiTheme="minorHAnsi" w:hAnsiTheme="minorHAnsi"/>
          <w:lang w:val="en-US"/>
        </w:rPr>
        <w:t>defining a total soft buffer size and a fixed split across HARQ process, the UE is required to have a capacity of storing in the soft buffer a specified number of maximum size code blocks. The number of code block</w:t>
      </w:r>
      <w:r w:rsidR="007A4D83" w:rsidRPr="00D74F07">
        <w:rPr>
          <w:rStyle w:val="IvDbodytextChar"/>
          <w:rFonts w:asciiTheme="minorHAnsi" w:hAnsiTheme="minorHAnsi"/>
          <w:lang w:val="en-US"/>
        </w:rPr>
        <w:t>s</w:t>
      </w:r>
      <w:r w:rsidRPr="00D74F07">
        <w:rPr>
          <w:rStyle w:val="IvDbodytextChar"/>
          <w:rFonts w:asciiTheme="minorHAnsi" w:hAnsiTheme="minorHAnsi"/>
          <w:lang w:val="en-US"/>
        </w:rPr>
        <w:t xml:space="preserve"> is set so that the UE can handle typical operation points. The behavior for the UE when running out of </w:t>
      </w:r>
      <w:r w:rsidR="007A4D83" w:rsidRPr="00D74F07">
        <w:rPr>
          <w:rStyle w:val="IvDbodytextChar"/>
          <w:rFonts w:asciiTheme="minorHAnsi" w:hAnsiTheme="minorHAnsi"/>
          <w:lang w:val="en-US"/>
        </w:rPr>
        <w:t>free soft buffer memory</w:t>
      </w:r>
      <w:r w:rsidRPr="00D74F07">
        <w:rPr>
          <w:rStyle w:val="IvDbodytextChar"/>
          <w:rFonts w:asciiTheme="minorHAnsi" w:hAnsiTheme="minorHAnsi"/>
          <w:lang w:val="en-US"/>
        </w:rPr>
        <w:t xml:space="preserve"> can be left for UE implementation.</w:t>
      </w:r>
    </w:p>
    <w:p w14:paraId="53D757D3" w14:textId="77777777" w:rsidR="00476EB3" w:rsidRPr="008753BD" w:rsidRDefault="00476EB3" w:rsidP="00FC01CA">
      <w:pPr>
        <w:pStyle w:val="BodyText"/>
        <w:numPr>
          <w:ilvl w:val="0"/>
          <w:numId w:val="10"/>
        </w:numPr>
        <w:rPr>
          <w:rFonts w:cs="Arial"/>
          <w:lang w:val="en-US"/>
        </w:rPr>
      </w:pPr>
      <w:r w:rsidRPr="008753BD">
        <w:rPr>
          <w:rFonts w:cs="Arial"/>
          <w:lang w:val="en-US"/>
        </w:rPr>
        <w:t xml:space="preserve">The UE partitions its soft buffer into a number of memory blocks corresponding to the number of maximum sized code blocks given by the specification, </w:t>
      </w:r>
      <m:oMath>
        <m:r>
          <w:rPr>
            <w:rFonts w:ascii="Cambria Math" w:hAnsi="Cambria Math" w:cs="Arial"/>
          </w:rPr>
          <m:t>N</m:t>
        </m:r>
      </m:oMath>
      <w:r w:rsidRPr="008753BD">
        <w:rPr>
          <w:rFonts w:cs="Arial"/>
          <w:lang w:val="en-US"/>
        </w:rPr>
        <w:t xml:space="preserve">. Other reasonable partitioning is also possible. A finer granularity means that smaller code blocks takes less space and the risk of overflow is further reduced, but comes at the cost of higher complexity in the buffer handling. </w:t>
      </w:r>
    </w:p>
    <w:p w14:paraId="07511585" w14:textId="282BD7EF" w:rsidR="00476EB3" w:rsidRPr="008753BD" w:rsidRDefault="00476EB3" w:rsidP="00FC01CA">
      <w:pPr>
        <w:pStyle w:val="BodyText"/>
        <w:numPr>
          <w:ilvl w:val="0"/>
          <w:numId w:val="10"/>
        </w:numPr>
        <w:rPr>
          <w:rFonts w:cs="Arial"/>
          <w:lang w:val="en-US"/>
        </w:rPr>
      </w:pPr>
      <w:r w:rsidRPr="008753BD">
        <w:rPr>
          <w:rFonts w:cs="Arial"/>
          <w:lang w:val="en-US"/>
        </w:rPr>
        <w:lastRenderedPageBreak/>
        <w:t>The UE maintains a record of what code blocks in the buffer that are free and occupied and in the latter case which HARQ-process and component carrier the code block belongs to. This can be implemented with two tables. One table contains the occupied or available information of the code block buffers. The available code block buffers can be used to store the soft values of new code blocks that cannot be decoded successfully yet. One table maintains the addresses or indices of the code block buffers that are used to store the soft values of a given HARQ process.</w:t>
      </w:r>
    </w:p>
    <w:p w14:paraId="4CB336F4" w14:textId="77777777" w:rsidR="00476EB3" w:rsidRPr="008753BD" w:rsidRDefault="00476EB3" w:rsidP="00FC01CA">
      <w:pPr>
        <w:pStyle w:val="BodyText"/>
        <w:numPr>
          <w:ilvl w:val="0"/>
          <w:numId w:val="10"/>
        </w:numPr>
        <w:rPr>
          <w:rFonts w:cs="Arial"/>
          <w:lang w:val="en-US"/>
        </w:rPr>
      </w:pPr>
      <w:r w:rsidRPr="008753BD">
        <w:rPr>
          <w:rFonts w:cs="Arial"/>
          <w:lang w:val="en-US"/>
        </w:rPr>
        <w:t xml:space="preserve">When a new TB arrives, the UE decodes the code blocks. If the decoding fails on at least one of the code blocks, the UE reserves memory for the code blocks that was not successfully decoded. Consequently, the code blocks that are successfully decoded are not stored in the soft buffer memory by the UE. </w:t>
      </w:r>
    </w:p>
    <w:p w14:paraId="12500BDB" w14:textId="77777777" w:rsidR="00476EB3" w:rsidRPr="008753BD" w:rsidRDefault="00476EB3" w:rsidP="00FC01CA">
      <w:pPr>
        <w:pStyle w:val="BodyText"/>
        <w:numPr>
          <w:ilvl w:val="0"/>
          <w:numId w:val="10"/>
        </w:numPr>
        <w:rPr>
          <w:rFonts w:cs="Arial"/>
          <w:lang w:val="en-US"/>
        </w:rPr>
      </w:pPr>
      <w:r w:rsidRPr="008753BD">
        <w:rPr>
          <w:rFonts w:cs="Arial"/>
          <w:lang w:val="en-US"/>
        </w:rPr>
        <w:t>When a retransmission arrives, it soft combines the retransmission with the code blocks for that HARQ process. If the retransmission is successful, it clears the memory blocks. Potentially the UE could perform dual decoding of a code block and try to decode it without soft combining first and then try a second time to decode with soft combining if the first attempt failed. This is one way to handle data pre-emption by other transmissions.</w:t>
      </w:r>
    </w:p>
    <w:p w14:paraId="23E3828A" w14:textId="77777777" w:rsidR="00476EB3" w:rsidRPr="00D74F07" w:rsidRDefault="00476EB3" w:rsidP="00476EB3">
      <w:pPr>
        <w:pStyle w:val="BodyText"/>
        <w:rPr>
          <w:rStyle w:val="IvDbodytextChar"/>
          <w:rFonts w:asciiTheme="minorHAnsi" w:hAnsiTheme="minorHAnsi"/>
          <w:lang w:val="en-US"/>
        </w:rPr>
      </w:pPr>
      <w:r w:rsidRPr="00D74F07">
        <w:rPr>
          <w:rStyle w:val="IvDbodytextChar"/>
          <w:rFonts w:asciiTheme="minorHAnsi" w:hAnsiTheme="minorHAnsi"/>
          <w:lang w:val="en-US"/>
        </w:rPr>
        <w:t>Each UE category would have the number N for the number of code blocks it needs to store. Note that the number of code blocks are calculated based on the maximum code block size. The total number of code blocks stored could be defined for multiple carriers. An example based on LTE UE memory size is illustrated in the follow table: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476EB3" w:rsidRPr="00F66BE5" w14:paraId="2F603A09" w14:textId="77777777" w:rsidTr="00170518">
        <w:tc>
          <w:tcPr>
            <w:tcW w:w="1648" w:type="dxa"/>
          </w:tcPr>
          <w:p w14:paraId="6A13A187" w14:textId="77777777" w:rsidR="00476EB3" w:rsidRPr="00F66BE5" w:rsidRDefault="00476EB3" w:rsidP="00D02F3B">
            <w:pPr>
              <w:pStyle w:val="TAH"/>
            </w:pPr>
            <w:r w:rsidRPr="00F66BE5">
              <w:t>UE Category</w:t>
            </w:r>
          </w:p>
        </w:tc>
        <w:tc>
          <w:tcPr>
            <w:tcW w:w="2093" w:type="dxa"/>
          </w:tcPr>
          <w:p w14:paraId="0E289721" w14:textId="77777777" w:rsidR="00476EB3" w:rsidRPr="00F66BE5" w:rsidRDefault="00476EB3" w:rsidP="00D02F3B">
            <w:pPr>
              <w:pStyle w:val="TAH"/>
            </w:pPr>
            <w:r w:rsidRPr="00F66BE5">
              <w:t>Maximum number of DL-SCH transport block bits received within a TTI (Note</w:t>
            </w:r>
            <w:r>
              <w:t xml:space="preserve"> 1</w:t>
            </w:r>
            <w:r w:rsidRPr="00F66BE5">
              <w:t>)</w:t>
            </w:r>
          </w:p>
        </w:tc>
        <w:tc>
          <w:tcPr>
            <w:tcW w:w="1819" w:type="dxa"/>
          </w:tcPr>
          <w:p w14:paraId="463A93B8" w14:textId="77777777" w:rsidR="00476EB3" w:rsidRPr="00F66BE5" w:rsidRDefault="00476EB3" w:rsidP="00D02F3B">
            <w:pPr>
              <w:pStyle w:val="TAH"/>
            </w:pPr>
            <w:r w:rsidRPr="00F66BE5">
              <w:t>Maximum number of bits of a DL-SCH transport block received within a TTI</w:t>
            </w:r>
          </w:p>
        </w:tc>
        <w:tc>
          <w:tcPr>
            <w:tcW w:w="1677" w:type="dxa"/>
            <w:shd w:val="clear" w:color="auto" w:fill="F2F2F2" w:themeFill="background1" w:themeFillShade="F2"/>
          </w:tcPr>
          <w:p w14:paraId="5041E5AA" w14:textId="77777777" w:rsidR="00476EB3" w:rsidRPr="009C104A" w:rsidRDefault="00476EB3" w:rsidP="00D02F3B">
            <w:pPr>
              <w:pStyle w:val="TAH"/>
            </w:pPr>
            <w:r w:rsidRPr="009C104A">
              <w:t>Total number of code blocks stored</w:t>
            </w:r>
            <w:r>
              <w:br/>
            </w:r>
          </w:p>
        </w:tc>
        <w:tc>
          <w:tcPr>
            <w:tcW w:w="1825" w:type="dxa"/>
          </w:tcPr>
          <w:p w14:paraId="0B149336" w14:textId="77777777" w:rsidR="00476EB3" w:rsidRPr="00F66BE5" w:rsidRDefault="00476EB3" w:rsidP="00D02F3B">
            <w:pPr>
              <w:pStyle w:val="TAH"/>
            </w:pPr>
            <w:r w:rsidRPr="00F66BE5">
              <w:t>Maximum number of supported layers for spatial multiplexing in DL</w:t>
            </w:r>
          </w:p>
        </w:tc>
      </w:tr>
      <w:tr w:rsidR="00476EB3" w:rsidRPr="00F66BE5" w14:paraId="11FAFCF7" w14:textId="77777777" w:rsidTr="00170518">
        <w:tc>
          <w:tcPr>
            <w:tcW w:w="1648" w:type="dxa"/>
          </w:tcPr>
          <w:p w14:paraId="199F46AF" w14:textId="77777777" w:rsidR="00476EB3" w:rsidRPr="00F66BE5" w:rsidRDefault="00476EB3" w:rsidP="00D02F3B">
            <w:pPr>
              <w:pStyle w:val="TAL"/>
            </w:pPr>
            <w:r w:rsidRPr="00F66BE5">
              <w:t>Category 1</w:t>
            </w:r>
          </w:p>
        </w:tc>
        <w:tc>
          <w:tcPr>
            <w:tcW w:w="2093" w:type="dxa"/>
          </w:tcPr>
          <w:p w14:paraId="0E677222" w14:textId="77777777" w:rsidR="00476EB3" w:rsidRPr="00F66BE5" w:rsidRDefault="00476EB3" w:rsidP="00D02F3B">
            <w:pPr>
              <w:pStyle w:val="TAL"/>
            </w:pPr>
            <w:r w:rsidRPr="00F66BE5">
              <w:t>10296</w:t>
            </w:r>
          </w:p>
        </w:tc>
        <w:tc>
          <w:tcPr>
            <w:tcW w:w="1819" w:type="dxa"/>
          </w:tcPr>
          <w:p w14:paraId="31922B90" w14:textId="77777777" w:rsidR="00476EB3" w:rsidRPr="00F66BE5" w:rsidRDefault="00476EB3" w:rsidP="00D02F3B">
            <w:pPr>
              <w:pStyle w:val="TAL"/>
            </w:pPr>
            <w:r w:rsidRPr="00F66BE5">
              <w:t>10296</w:t>
            </w:r>
          </w:p>
        </w:tc>
        <w:tc>
          <w:tcPr>
            <w:tcW w:w="1677" w:type="dxa"/>
            <w:shd w:val="clear" w:color="auto" w:fill="F2F2F2" w:themeFill="background1" w:themeFillShade="F2"/>
          </w:tcPr>
          <w:p w14:paraId="4F9E0968" w14:textId="77777777" w:rsidR="00476EB3" w:rsidRPr="009C104A" w:rsidRDefault="00476EB3" w:rsidP="00D02F3B">
            <w:pPr>
              <w:pStyle w:val="TAL"/>
            </w:pPr>
            <w:r w:rsidRPr="009C104A">
              <w:t>14</w:t>
            </w:r>
          </w:p>
        </w:tc>
        <w:tc>
          <w:tcPr>
            <w:tcW w:w="1825" w:type="dxa"/>
          </w:tcPr>
          <w:p w14:paraId="7CDBA94D" w14:textId="77777777" w:rsidR="00476EB3" w:rsidRPr="00F66BE5" w:rsidRDefault="00476EB3" w:rsidP="00D02F3B">
            <w:pPr>
              <w:pStyle w:val="TAL"/>
            </w:pPr>
            <w:r w:rsidRPr="00F66BE5">
              <w:t>1</w:t>
            </w:r>
          </w:p>
        </w:tc>
      </w:tr>
      <w:tr w:rsidR="00476EB3" w:rsidRPr="00F66BE5" w14:paraId="2D5A52F8" w14:textId="77777777" w:rsidTr="00170518">
        <w:tc>
          <w:tcPr>
            <w:tcW w:w="1648" w:type="dxa"/>
          </w:tcPr>
          <w:p w14:paraId="64C74B4C" w14:textId="77777777" w:rsidR="00476EB3" w:rsidRPr="00F66BE5" w:rsidRDefault="00476EB3" w:rsidP="00D02F3B">
            <w:pPr>
              <w:pStyle w:val="TAL"/>
            </w:pPr>
            <w:r w:rsidRPr="00F66BE5">
              <w:t>Category 2</w:t>
            </w:r>
          </w:p>
        </w:tc>
        <w:tc>
          <w:tcPr>
            <w:tcW w:w="2093" w:type="dxa"/>
          </w:tcPr>
          <w:p w14:paraId="4CA08BF5" w14:textId="77777777" w:rsidR="00476EB3" w:rsidRPr="00F66BE5" w:rsidRDefault="00476EB3" w:rsidP="00D02F3B">
            <w:pPr>
              <w:pStyle w:val="TAL"/>
            </w:pPr>
            <w:r w:rsidRPr="00F66BE5">
              <w:t>51024</w:t>
            </w:r>
          </w:p>
        </w:tc>
        <w:tc>
          <w:tcPr>
            <w:tcW w:w="1819" w:type="dxa"/>
          </w:tcPr>
          <w:p w14:paraId="46261EAE" w14:textId="77777777" w:rsidR="00476EB3" w:rsidRPr="00F66BE5" w:rsidRDefault="00476EB3" w:rsidP="00D02F3B">
            <w:pPr>
              <w:pStyle w:val="TAL"/>
            </w:pPr>
            <w:r w:rsidRPr="00F66BE5">
              <w:t>51024</w:t>
            </w:r>
          </w:p>
        </w:tc>
        <w:tc>
          <w:tcPr>
            <w:tcW w:w="1677" w:type="dxa"/>
            <w:shd w:val="clear" w:color="auto" w:fill="F2F2F2" w:themeFill="background1" w:themeFillShade="F2"/>
          </w:tcPr>
          <w:p w14:paraId="3F73C989" w14:textId="77777777" w:rsidR="00476EB3" w:rsidRPr="009C104A" w:rsidRDefault="00476EB3" w:rsidP="00D02F3B">
            <w:pPr>
              <w:pStyle w:val="TAL"/>
            </w:pPr>
            <w:r w:rsidRPr="009C104A">
              <w:t>67</w:t>
            </w:r>
          </w:p>
        </w:tc>
        <w:tc>
          <w:tcPr>
            <w:tcW w:w="1825" w:type="dxa"/>
          </w:tcPr>
          <w:p w14:paraId="58075BD1" w14:textId="77777777" w:rsidR="00476EB3" w:rsidRPr="00F66BE5" w:rsidRDefault="00476EB3" w:rsidP="00D02F3B">
            <w:pPr>
              <w:pStyle w:val="TAL"/>
            </w:pPr>
            <w:r w:rsidRPr="00F66BE5">
              <w:t>2</w:t>
            </w:r>
          </w:p>
        </w:tc>
      </w:tr>
      <w:tr w:rsidR="00476EB3" w:rsidRPr="00F66BE5" w14:paraId="6C6A3717" w14:textId="77777777" w:rsidTr="00170518">
        <w:tc>
          <w:tcPr>
            <w:tcW w:w="1648" w:type="dxa"/>
          </w:tcPr>
          <w:p w14:paraId="7D2DB919" w14:textId="77777777" w:rsidR="00476EB3" w:rsidRPr="00F66BE5" w:rsidRDefault="00476EB3" w:rsidP="00D02F3B">
            <w:pPr>
              <w:pStyle w:val="TAL"/>
            </w:pPr>
            <w:r w:rsidRPr="00F66BE5">
              <w:t>Category 3</w:t>
            </w:r>
          </w:p>
        </w:tc>
        <w:tc>
          <w:tcPr>
            <w:tcW w:w="2093" w:type="dxa"/>
          </w:tcPr>
          <w:p w14:paraId="5E22FF72" w14:textId="77777777" w:rsidR="00476EB3" w:rsidRPr="00F66BE5" w:rsidRDefault="00476EB3" w:rsidP="00D02F3B">
            <w:pPr>
              <w:pStyle w:val="TAL"/>
            </w:pPr>
            <w:r w:rsidRPr="00F66BE5">
              <w:t>102048</w:t>
            </w:r>
          </w:p>
        </w:tc>
        <w:tc>
          <w:tcPr>
            <w:tcW w:w="1819" w:type="dxa"/>
          </w:tcPr>
          <w:p w14:paraId="7FAEB2EB" w14:textId="77777777" w:rsidR="00476EB3" w:rsidRPr="00F66BE5" w:rsidRDefault="00476EB3" w:rsidP="00D02F3B">
            <w:pPr>
              <w:pStyle w:val="TAL"/>
            </w:pPr>
            <w:r w:rsidRPr="00F66BE5">
              <w:t>75376</w:t>
            </w:r>
          </w:p>
        </w:tc>
        <w:tc>
          <w:tcPr>
            <w:tcW w:w="1677" w:type="dxa"/>
            <w:shd w:val="clear" w:color="auto" w:fill="F2F2F2" w:themeFill="background1" w:themeFillShade="F2"/>
          </w:tcPr>
          <w:p w14:paraId="6C12E0E6" w14:textId="77777777" w:rsidR="00476EB3" w:rsidRPr="009C104A" w:rsidRDefault="00476EB3" w:rsidP="00D02F3B">
            <w:pPr>
              <w:pStyle w:val="TAL"/>
            </w:pPr>
            <w:r w:rsidRPr="009C104A">
              <w:t>67</w:t>
            </w:r>
          </w:p>
        </w:tc>
        <w:tc>
          <w:tcPr>
            <w:tcW w:w="1825" w:type="dxa"/>
          </w:tcPr>
          <w:p w14:paraId="2B4AB764" w14:textId="77777777" w:rsidR="00476EB3" w:rsidRPr="00F66BE5" w:rsidRDefault="00476EB3" w:rsidP="00D02F3B">
            <w:pPr>
              <w:pStyle w:val="TAL"/>
            </w:pPr>
            <w:r w:rsidRPr="00F66BE5">
              <w:t>2</w:t>
            </w:r>
          </w:p>
        </w:tc>
      </w:tr>
      <w:tr w:rsidR="00476EB3" w:rsidRPr="00F66BE5" w14:paraId="2D1B1216" w14:textId="77777777" w:rsidTr="00170518">
        <w:tc>
          <w:tcPr>
            <w:tcW w:w="1648" w:type="dxa"/>
          </w:tcPr>
          <w:p w14:paraId="41D05D4C" w14:textId="77777777" w:rsidR="00476EB3" w:rsidRPr="00F66BE5" w:rsidRDefault="00476EB3" w:rsidP="00D02F3B">
            <w:pPr>
              <w:pStyle w:val="TAL"/>
            </w:pPr>
            <w:r w:rsidRPr="00F66BE5">
              <w:t>Category 4</w:t>
            </w:r>
          </w:p>
        </w:tc>
        <w:tc>
          <w:tcPr>
            <w:tcW w:w="2093" w:type="dxa"/>
          </w:tcPr>
          <w:p w14:paraId="719814D5" w14:textId="77777777" w:rsidR="00476EB3" w:rsidRPr="00F66BE5" w:rsidRDefault="00476EB3" w:rsidP="00D02F3B">
            <w:pPr>
              <w:pStyle w:val="TAL"/>
            </w:pPr>
            <w:r w:rsidRPr="00F66BE5">
              <w:t>150752</w:t>
            </w:r>
          </w:p>
        </w:tc>
        <w:tc>
          <w:tcPr>
            <w:tcW w:w="1819" w:type="dxa"/>
          </w:tcPr>
          <w:p w14:paraId="7264229E" w14:textId="77777777" w:rsidR="00476EB3" w:rsidRPr="00F66BE5" w:rsidRDefault="00476EB3" w:rsidP="00D02F3B">
            <w:pPr>
              <w:pStyle w:val="TAL"/>
            </w:pPr>
            <w:r w:rsidRPr="00F66BE5">
              <w:t>75376</w:t>
            </w:r>
          </w:p>
        </w:tc>
        <w:tc>
          <w:tcPr>
            <w:tcW w:w="1677" w:type="dxa"/>
            <w:shd w:val="clear" w:color="auto" w:fill="F2F2F2" w:themeFill="background1" w:themeFillShade="F2"/>
          </w:tcPr>
          <w:p w14:paraId="0690EF54" w14:textId="77777777" w:rsidR="00476EB3" w:rsidRPr="009C104A" w:rsidRDefault="00476EB3" w:rsidP="00D02F3B">
            <w:pPr>
              <w:pStyle w:val="TAL"/>
            </w:pPr>
            <w:r w:rsidRPr="009C104A">
              <w:t>100</w:t>
            </w:r>
          </w:p>
        </w:tc>
        <w:tc>
          <w:tcPr>
            <w:tcW w:w="1825" w:type="dxa"/>
          </w:tcPr>
          <w:p w14:paraId="013A1A99" w14:textId="77777777" w:rsidR="00476EB3" w:rsidRPr="00F66BE5" w:rsidRDefault="00476EB3" w:rsidP="00D02F3B">
            <w:pPr>
              <w:pStyle w:val="TAL"/>
            </w:pPr>
            <w:r w:rsidRPr="00F66BE5">
              <w:t>2</w:t>
            </w:r>
          </w:p>
        </w:tc>
      </w:tr>
      <w:tr w:rsidR="00476EB3" w:rsidRPr="00F66BE5" w14:paraId="65937250" w14:textId="77777777" w:rsidTr="00170518">
        <w:tc>
          <w:tcPr>
            <w:tcW w:w="1648" w:type="dxa"/>
          </w:tcPr>
          <w:p w14:paraId="029199CF" w14:textId="77777777" w:rsidR="00476EB3" w:rsidRPr="00F66BE5" w:rsidRDefault="00476EB3" w:rsidP="00D02F3B">
            <w:pPr>
              <w:pStyle w:val="TAL"/>
            </w:pPr>
            <w:r w:rsidRPr="00F66BE5">
              <w:t>Category 5</w:t>
            </w:r>
          </w:p>
        </w:tc>
        <w:tc>
          <w:tcPr>
            <w:tcW w:w="2093" w:type="dxa"/>
          </w:tcPr>
          <w:p w14:paraId="26C64193" w14:textId="77777777" w:rsidR="00476EB3" w:rsidRPr="00F66BE5" w:rsidRDefault="00476EB3" w:rsidP="00D02F3B">
            <w:pPr>
              <w:pStyle w:val="TAL"/>
            </w:pPr>
            <w:r w:rsidRPr="00F66BE5">
              <w:t>299552</w:t>
            </w:r>
          </w:p>
        </w:tc>
        <w:tc>
          <w:tcPr>
            <w:tcW w:w="1819" w:type="dxa"/>
          </w:tcPr>
          <w:p w14:paraId="1ECE7C69" w14:textId="77777777" w:rsidR="00476EB3" w:rsidRPr="00F66BE5" w:rsidRDefault="00476EB3" w:rsidP="00D02F3B">
            <w:pPr>
              <w:pStyle w:val="TAL"/>
            </w:pPr>
            <w:r w:rsidRPr="00F66BE5">
              <w:t>149776</w:t>
            </w:r>
          </w:p>
        </w:tc>
        <w:tc>
          <w:tcPr>
            <w:tcW w:w="1677" w:type="dxa"/>
            <w:shd w:val="clear" w:color="auto" w:fill="F2F2F2" w:themeFill="background1" w:themeFillShade="F2"/>
          </w:tcPr>
          <w:p w14:paraId="72878C5D" w14:textId="77777777" w:rsidR="00476EB3" w:rsidRPr="009C104A" w:rsidRDefault="00476EB3" w:rsidP="00D02F3B">
            <w:pPr>
              <w:pStyle w:val="TAL"/>
            </w:pPr>
            <w:r w:rsidRPr="009C104A">
              <w:t>200</w:t>
            </w:r>
          </w:p>
        </w:tc>
        <w:tc>
          <w:tcPr>
            <w:tcW w:w="1825" w:type="dxa"/>
          </w:tcPr>
          <w:p w14:paraId="5520C787" w14:textId="77777777" w:rsidR="00476EB3" w:rsidRPr="00F66BE5" w:rsidRDefault="00476EB3" w:rsidP="00D02F3B">
            <w:pPr>
              <w:pStyle w:val="TAL"/>
            </w:pPr>
            <w:r w:rsidRPr="00F66BE5">
              <w:t>4</w:t>
            </w:r>
          </w:p>
        </w:tc>
      </w:tr>
    </w:tbl>
    <w:p w14:paraId="649552F5" w14:textId="77777777" w:rsidR="00476EB3" w:rsidRPr="00ED36DA" w:rsidRDefault="00476EB3" w:rsidP="00476EB3">
      <w:pPr>
        <w:pStyle w:val="BodyText"/>
        <w:rPr>
          <w:rStyle w:val="IvDbodytextChar"/>
          <w:rFonts w:ascii="Times New Roman" w:hAnsi="Times New Roman"/>
        </w:rPr>
      </w:pPr>
    </w:p>
    <w:p w14:paraId="4F9C706C" w14:textId="77777777" w:rsidR="00476EB3" w:rsidRPr="00D74F07" w:rsidRDefault="00476EB3" w:rsidP="00476EB3">
      <w:pPr>
        <w:pStyle w:val="BodyText"/>
        <w:rPr>
          <w:rStyle w:val="IvDbodytextChar"/>
          <w:rFonts w:asciiTheme="minorHAnsi" w:hAnsiTheme="minorHAnsi"/>
          <w:lang w:val="en-US"/>
        </w:rPr>
      </w:pPr>
      <w:r w:rsidRPr="00D74F07">
        <w:rPr>
          <w:rStyle w:val="IvDbodytextChar"/>
          <w:rFonts w:asciiTheme="minorHAnsi" w:hAnsiTheme="minorHAnsi"/>
          <w:lang w:val="en-US"/>
        </w:rPr>
        <w:t>From the above discussion, it is clear that dynamic sharing of soft buffer amongst multiple carriers is beneficial to the UE operation as well as to network system performance. To encourage more advanced UEs implementing dynamic sharing, the requirement could be relaxed for dynamic split:</w:t>
      </w:r>
    </w:p>
    <w:p w14:paraId="3F91BCE5" w14:textId="77777777" w:rsidR="00476EB3" w:rsidRPr="00D74F07" w:rsidRDefault="00476EB3" w:rsidP="00FC01CA">
      <w:pPr>
        <w:pStyle w:val="BodyText"/>
        <w:numPr>
          <w:ilvl w:val="0"/>
          <w:numId w:val="11"/>
        </w:numPr>
        <w:rPr>
          <w:rStyle w:val="IvDbodytextChar"/>
          <w:rFonts w:asciiTheme="minorHAnsi" w:hAnsiTheme="minorHAnsi"/>
          <w:lang w:val="en-US"/>
        </w:rPr>
      </w:pPr>
      <w:r w:rsidRPr="00D74F07">
        <w:rPr>
          <w:rStyle w:val="IvDbodytextChar"/>
          <w:rFonts w:asciiTheme="minorHAnsi" w:hAnsiTheme="minorHAnsi"/>
          <w:lang w:val="en-US"/>
        </w:rPr>
        <w:t xml:space="preserve">For UEs with no dynamic sharing between carriers, the soft buffer is of size </w:t>
      </w:r>
      <m:oMath>
        <m:r>
          <w:rPr>
            <w:rStyle w:val="IvDbodytextChar"/>
            <w:rFonts w:ascii="Cambria Math" w:hAnsi="Cambria Math"/>
          </w:rPr>
          <m:t>N</m:t>
        </m:r>
      </m:oMath>
      <w:r w:rsidRPr="00D74F07">
        <w:rPr>
          <w:rStyle w:val="IvDbodytextChar"/>
          <w:rFonts w:asciiTheme="minorHAnsi" w:hAnsiTheme="minorHAnsi"/>
          <w:lang w:val="en-US"/>
        </w:rPr>
        <w:t xml:space="preserve"> code blocks per carrier.</w:t>
      </w:r>
    </w:p>
    <w:p w14:paraId="4905FD5F" w14:textId="3507A179" w:rsidR="006C2389" w:rsidRPr="006B419D" w:rsidRDefault="00476EB3" w:rsidP="00D74F07">
      <w:pPr>
        <w:pStyle w:val="BodyText"/>
        <w:numPr>
          <w:ilvl w:val="0"/>
          <w:numId w:val="11"/>
        </w:numPr>
      </w:pPr>
      <w:r w:rsidRPr="00D74F07">
        <w:rPr>
          <w:rStyle w:val="IvDbodytextChar"/>
          <w:rFonts w:asciiTheme="minorHAnsi" w:hAnsiTheme="minorHAnsi"/>
        </w:rPr>
        <w:t xml:space="preserve">For UEs with dynamic sharing between carriers, the soft buffer is of size </w:t>
      </w:r>
      <m:oMath>
        <m:r>
          <w:rPr>
            <w:rStyle w:val="IvDbodytextChar"/>
            <w:rFonts w:ascii="Cambria Math" w:hAnsi="Cambria Math"/>
          </w:rPr>
          <m:t>M &lt; C</m:t>
        </m:r>
        <m:r>
          <w:rPr>
            <w:rStyle w:val="IvDbodytextChar"/>
            <w:rFonts w:ascii="Cambria Math" w:hAnsi="Cambria Math"/>
          </w:rPr>
          <m:t>∙N</m:t>
        </m:r>
      </m:oMath>
      <w:r w:rsidRPr="00D74F07">
        <w:rPr>
          <w:rStyle w:val="IvDbodytextChar"/>
          <w:rFonts w:asciiTheme="minorHAnsi" w:hAnsiTheme="minorHAnsi"/>
        </w:rPr>
        <w:t xml:space="preserve"> where </w:t>
      </w:r>
      <m:oMath>
        <m:r>
          <w:rPr>
            <w:rStyle w:val="IvDbodytextChar"/>
            <w:rFonts w:ascii="Cambria Math" w:hAnsi="Cambria Math"/>
          </w:rPr>
          <m:t>C</m:t>
        </m:r>
      </m:oMath>
      <w:r w:rsidRPr="00D74F07">
        <w:rPr>
          <w:rStyle w:val="IvDbodytextChar"/>
          <w:rFonts w:asciiTheme="minorHAnsi" w:hAnsiTheme="minorHAnsi"/>
        </w:rPr>
        <w:t xml:space="preserve"> is the number of supported carriers.</w:t>
      </w:r>
    </w:p>
    <w:p w14:paraId="3F813225" w14:textId="77777777" w:rsidR="00476EB3" w:rsidRPr="008753BD" w:rsidRDefault="00476EB3" w:rsidP="00476EB3">
      <w:pPr>
        <w:pStyle w:val="BodyText"/>
        <w:rPr>
          <w:rFonts w:cs="Arial"/>
          <w:lang w:val="en-US"/>
        </w:rPr>
      </w:pPr>
      <w:r w:rsidRPr="008753BD">
        <w:rPr>
          <w:rFonts w:cs="Arial"/>
          <w:lang w:val="en-US"/>
        </w:rPr>
        <w:lastRenderedPageBreak/>
        <w:t>This basic framework can be easily extended to the case of LTE-NR dual connectivity with the exception that the largest code block sizes are different between LTE and NR. This can be handled in two ways.</w:t>
      </w:r>
    </w:p>
    <w:p w14:paraId="5A6D8696" w14:textId="5FFD084C" w:rsidR="00476EB3" w:rsidRPr="008753BD" w:rsidRDefault="00476EB3" w:rsidP="00476EB3">
      <w:pPr>
        <w:pStyle w:val="BodyText"/>
        <w:rPr>
          <w:rFonts w:cs="Arial"/>
          <w:lang w:val="en-US"/>
        </w:rPr>
      </w:pPr>
      <w:r w:rsidRPr="008753BD">
        <w:rPr>
          <w:rFonts w:cs="Arial"/>
          <w:lang w:val="en-US"/>
        </w:rPr>
        <w:t xml:space="preserve">In the first approach, a UE capable of connecting to one LTE and one NR carrier can, e.g., be defined to support 133+100 code blocks. That is, the UE can store up to 133 LTE largest code blocks (6144 </w:t>
      </w:r>
      <w:r w:rsidR="00645A26">
        <w:rPr>
          <w:rFonts w:cs="Arial"/>
          <w:lang w:val="en-US"/>
        </w:rPr>
        <w:t xml:space="preserve">information </w:t>
      </w:r>
      <w:r w:rsidRPr="008753BD">
        <w:rPr>
          <w:rFonts w:cs="Arial"/>
          <w:lang w:val="en-US"/>
        </w:rPr>
        <w:t xml:space="preserve">bits </w:t>
      </w:r>
      <w:r w:rsidR="00E41CE7">
        <w:rPr>
          <w:rFonts w:cs="Arial"/>
          <w:lang w:val="en-US"/>
        </w:rPr>
        <w:t>and</w:t>
      </w:r>
      <w:r w:rsidR="00645A26">
        <w:rPr>
          <w:rFonts w:cs="Arial"/>
          <w:lang w:val="en-US"/>
        </w:rPr>
        <w:t xml:space="preserve"> up to 6144</w:t>
      </w:r>
      <m:oMath>
        <m:sSub>
          <m:sSubPr>
            <m:ctrlPr>
              <w:rPr>
                <w:rFonts w:ascii="Cambria Math" w:hAnsi="Cambria Math" w:cs="Arial"/>
                <w:i/>
                <w:lang w:val="en-US"/>
              </w:rPr>
            </m:ctrlPr>
          </m:sSubPr>
          <m:e>
            <m:r>
              <w:rPr>
                <w:rFonts w:ascii="Cambria Math" w:hAnsi="Cambria Math" w:cs="Arial"/>
                <w:lang w:val="en-US"/>
              </w:rPr>
              <m:t>/</m:t>
            </m:r>
            <m:r>
              <w:rPr>
                <w:rFonts w:ascii="Cambria Math" w:hAnsi="Cambria Math" w:cs="Arial"/>
                <w:lang w:val="en-US"/>
              </w:rPr>
              <m:t>R</m:t>
            </m:r>
          </m:e>
          <m:sub>
            <m:r>
              <w:rPr>
                <w:rFonts w:ascii="Cambria Math" w:hAnsi="Cambria Math" w:cs="Arial"/>
                <w:lang w:val="en-US"/>
              </w:rPr>
              <m:t>LBRM</m:t>
            </m:r>
          </m:sub>
        </m:sSub>
      </m:oMath>
      <w:r w:rsidR="00E41CE7">
        <w:rPr>
          <w:rFonts w:cs="Arial"/>
          <w:lang w:val="en-US"/>
        </w:rPr>
        <w:t xml:space="preserve"> coded bits each</w:t>
      </w:r>
      <w:r w:rsidRPr="008753BD">
        <w:rPr>
          <w:rFonts w:cs="Arial"/>
          <w:lang w:val="en-US"/>
        </w:rPr>
        <w:t>) and 100 NR largest code blocks (8</w:t>
      </w:r>
      <w:r w:rsidR="00E41CE7">
        <w:rPr>
          <w:rFonts w:cs="Arial"/>
          <w:lang w:val="en-US"/>
        </w:rPr>
        <w:t>448</w:t>
      </w:r>
      <w:r w:rsidRPr="008753BD">
        <w:rPr>
          <w:rFonts w:cs="Arial"/>
          <w:lang w:val="en-US"/>
        </w:rPr>
        <w:t xml:space="preserve"> </w:t>
      </w:r>
      <w:r w:rsidR="00E41CE7">
        <w:rPr>
          <w:rFonts w:cs="Arial"/>
          <w:lang w:val="en-US"/>
        </w:rPr>
        <w:t xml:space="preserve">information </w:t>
      </w:r>
      <w:r w:rsidR="00E41CE7" w:rsidRPr="008753BD">
        <w:rPr>
          <w:rFonts w:cs="Arial"/>
          <w:lang w:val="en-US"/>
        </w:rPr>
        <w:t xml:space="preserve">bits </w:t>
      </w:r>
      <w:r w:rsidR="00E41CE7">
        <w:rPr>
          <w:rFonts w:cs="Arial"/>
          <w:lang w:val="en-US"/>
        </w:rPr>
        <w:t>and up to 8448</w:t>
      </w:r>
      <m:oMath>
        <m:sSub>
          <m:sSubPr>
            <m:ctrlPr>
              <w:rPr>
                <w:rFonts w:ascii="Cambria Math" w:hAnsi="Cambria Math" w:cs="Arial"/>
                <w:i/>
                <w:lang w:val="en-US"/>
              </w:rPr>
            </m:ctrlPr>
          </m:sSubPr>
          <m:e>
            <m:r>
              <w:rPr>
                <w:rFonts w:ascii="Cambria Math" w:hAnsi="Cambria Math" w:cs="Arial"/>
                <w:lang w:val="en-US"/>
              </w:rPr>
              <m:t>/</m:t>
            </m:r>
            <m:r>
              <w:rPr>
                <w:rFonts w:ascii="Cambria Math" w:hAnsi="Cambria Math" w:cs="Arial"/>
                <w:lang w:val="en-US"/>
              </w:rPr>
              <m:t>R</m:t>
            </m:r>
          </m:e>
          <m:sub>
            <m:r>
              <w:rPr>
                <w:rFonts w:ascii="Cambria Math" w:hAnsi="Cambria Math" w:cs="Arial"/>
                <w:lang w:val="en-US"/>
              </w:rPr>
              <m:t>LBRM</m:t>
            </m:r>
          </m:sub>
        </m:sSub>
      </m:oMath>
      <w:r w:rsidR="00E41CE7">
        <w:rPr>
          <w:rFonts w:cs="Arial"/>
          <w:lang w:val="en-US"/>
        </w:rPr>
        <w:t xml:space="preserve"> coded bits each</w:t>
      </w:r>
      <w:r w:rsidRPr="008753BD">
        <w:rPr>
          <w:rFonts w:cs="Arial"/>
          <w:lang w:val="en-US"/>
        </w:rPr>
        <w:t>). This however may be interpreted as having two separate soft buffers for LTE and NR, respectively. Such static partition of soft buffer memory between LTE and NR carriers will decrease the effectiveness of dynamic pooling of the soft buffer.</w:t>
      </w:r>
    </w:p>
    <w:p w14:paraId="36D11DD5" w14:textId="2993E9D7" w:rsidR="00476EB3" w:rsidRDefault="00476EB3" w:rsidP="00476EB3">
      <w:pPr>
        <w:pStyle w:val="BodyText"/>
        <w:rPr>
          <w:rFonts w:cs="Arial"/>
          <w:lang w:val="en-US"/>
        </w:rPr>
      </w:pPr>
      <w:r w:rsidRPr="008753BD">
        <w:rPr>
          <w:rFonts w:cs="Arial"/>
          <w:lang w:val="en-US"/>
        </w:rPr>
        <w:t xml:space="preserve">In a second approach, a UE capable of connecting to one LTE and one NR carrier can still be defined to support 200 code blocks, where the code block size is according to NR (i.e., </w:t>
      </w:r>
      <w:r w:rsidR="009E0BEF" w:rsidRPr="008753BD">
        <w:rPr>
          <w:rFonts w:cs="Arial"/>
          <w:lang w:val="en-US"/>
        </w:rPr>
        <w:t>8</w:t>
      </w:r>
      <w:r w:rsidR="009E0BEF">
        <w:rPr>
          <w:rFonts w:cs="Arial"/>
          <w:lang w:val="en-US"/>
        </w:rPr>
        <w:t>448</w:t>
      </w:r>
      <w:r w:rsidR="009E0BEF" w:rsidRPr="008753BD">
        <w:rPr>
          <w:rFonts w:cs="Arial"/>
          <w:lang w:val="en-US"/>
        </w:rPr>
        <w:t xml:space="preserve"> </w:t>
      </w:r>
      <w:r w:rsidR="009E0BEF">
        <w:rPr>
          <w:rFonts w:cs="Arial"/>
          <w:lang w:val="en-US"/>
        </w:rPr>
        <w:t xml:space="preserve">information </w:t>
      </w:r>
      <w:r w:rsidR="009E0BEF" w:rsidRPr="008753BD">
        <w:rPr>
          <w:rFonts w:cs="Arial"/>
          <w:lang w:val="en-US"/>
        </w:rPr>
        <w:t xml:space="preserve">bits </w:t>
      </w:r>
      <w:r w:rsidR="009E0BEF">
        <w:rPr>
          <w:rFonts w:cs="Arial"/>
          <w:lang w:val="en-US"/>
        </w:rPr>
        <w:t>and up to 8448</w:t>
      </w:r>
      <w:r w:rsidR="00577D62">
        <w:rPr>
          <w:rFonts w:cs="Arial"/>
          <w:lang w:val="en-US"/>
        </w:rPr>
        <w:t>/</w:t>
      </w:r>
      <m:oMath>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LBRM</m:t>
            </m:r>
          </m:sub>
        </m:sSub>
      </m:oMath>
      <w:r w:rsidR="009E0BEF">
        <w:rPr>
          <w:rFonts w:cs="Arial"/>
          <w:lang w:val="en-US"/>
        </w:rPr>
        <w:t xml:space="preserve"> coded bits each)</w:t>
      </w:r>
      <w:r w:rsidRPr="008753BD">
        <w:rPr>
          <w:rFonts w:cs="Arial"/>
          <w:lang w:val="en-US"/>
        </w:rPr>
        <w:t>. When the UE is configured with LTE-NR dual connectivity, it can implement different sharing policies. In one approach, it can simply partition the memory of 100 NR largest code blocks into 133 LTE largest code blocks. This however, will prevent storing more than 100 NR largest code blocks temporarily and thus reduces gains of dynamic pooling. Another better but still easy approach is to start storing the NR code blocks and LTE code blocks from the two ends of the total memory buffer. This will allow the storage of either carrier to temporarily cross the mid-point of the total memory buffer.</w:t>
      </w:r>
    </w:p>
    <w:p w14:paraId="57DFBE55" w14:textId="4C430F46" w:rsidR="000860DE" w:rsidRDefault="000860DE" w:rsidP="00476EB3">
      <w:pPr>
        <w:pStyle w:val="BodyText"/>
        <w:rPr>
          <w:rFonts w:cs="Arial"/>
          <w:lang w:val="en-US"/>
        </w:rPr>
      </w:pPr>
      <w:r>
        <w:rPr>
          <w:rFonts w:cs="Arial"/>
          <w:lang w:val="en-US"/>
        </w:rPr>
        <w:t>Based on the above discussion, we propose that:</w:t>
      </w:r>
    </w:p>
    <w:p w14:paraId="2BD3E1BF" w14:textId="77777777" w:rsidR="000860DE" w:rsidRPr="005A257F" w:rsidRDefault="000860DE" w:rsidP="00D74F07">
      <w:pPr>
        <w:pStyle w:val="Proposal"/>
        <w:rPr>
          <w:sz w:val="24"/>
          <w:szCs w:val="24"/>
          <w:lang w:eastAsia="ja-JP"/>
        </w:rPr>
      </w:pPr>
      <w:r w:rsidRPr="005A257F">
        <w:rPr>
          <w:sz w:val="24"/>
          <w:szCs w:val="24"/>
          <w:lang w:eastAsia="ja-JP"/>
        </w:rPr>
        <w:t xml:space="preserve">The soft buffer memory size does not have to be designed with simultaneous support of peak rate, full IR support, and the maximum number of HARQ processes in mind. </w:t>
      </w:r>
    </w:p>
    <w:p w14:paraId="7A8839D2" w14:textId="77777777" w:rsidR="000860DE" w:rsidRPr="005A257F" w:rsidRDefault="000860DE" w:rsidP="00D74F07">
      <w:pPr>
        <w:pStyle w:val="Proposal"/>
        <w:rPr>
          <w:sz w:val="24"/>
          <w:szCs w:val="24"/>
          <w:lang w:eastAsia="ja-JP"/>
        </w:rPr>
      </w:pPr>
      <w:r w:rsidRPr="005A257F">
        <w:rPr>
          <w:sz w:val="24"/>
          <w:szCs w:val="24"/>
          <w:lang w:eastAsia="ja-JP"/>
        </w:rPr>
        <w:t>The UE should be capable of soft buffering a certain number of code blocks (the number may depend on UE capabilities).</w:t>
      </w:r>
    </w:p>
    <w:p w14:paraId="7DD70D4A" w14:textId="77777777" w:rsidR="00651F5B" w:rsidRPr="005A257F" w:rsidRDefault="000860DE" w:rsidP="00D74F07">
      <w:pPr>
        <w:pStyle w:val="Proposal"/>
        <w:rPr>
          <w:rFonts w:eastAsiaTheme="minorHAnsi"/>
          <w:sz w:val="24"/>
          <w:szCs w:val="24"/>
        </w:rPr>
      </w:pPr>
      <w:r w:rsidRPr="005A257F">
        <w:rPr>
          <w:rFonts w:eastAsiaTheme="minorHAnsi"/>
          <w:sz w:val="24"/>
          <w:szCs w:val="24"/>
          <w:lang w:eastAsia="ja-JP"/>
        </w:rPr>
        <w:t>UE implementation is encouraged to incorporate dynamic sharing of soft buffer amongst multiple carriers.</w:t>
      </w:r>
    </w:p>
    <w:p w14:paraId="389ADB9A" w14:textId="63A2A721" w:rsidR="00651F5B" w:rsidRPr="005A257F" w:rsidRDefault="000860DE" w:rsidP="00D74F07">
      <w:pPr>
        <w:pStyle w:val="Proposal"/>
        <w:numPr>
          <w:ilvl w:val="1"/>
          <w:numId w:val="3"/>
        </w:numPr>
        <w:tabs>
          <w:tab w:val="clear" w:pos="5310"/>
        </w:tabs>
        <w:ind w:left="2070"/>
        <w:rPr>
          <w:rFonts w:eastAsiaTheme="minorHAnsi"/>
          <w:sz w:val="24"/>
          <w:szCs w:val="24"/>
        </w:rPr>
      </w:pPr>
      <w:r w:rsidRPr="005A257F">
        <w:rPr>
          <w:rFonts w:cs="Arial"/>
          <w:spacing w:val="2"/>
          <w:sz w:val="24"/>
          <w:szCs w:val="24"/>
          <w:lang w:eastAsia="ja-JP"/>
        </w:rPr>
        <w:t xml:space="preserve">For UEs with no dynamic sharing between carriers, the soft buffer is of size </w:t>
      </w:r>
      <m:oMath>
        <m:r>
          <m:rPr>
            <m:sty m:val="bi"/>
          </m:rPr>
          <w:rPr>
            <w:rFonts w:ascii="Cambria Math" w:hAnsi="Cambria Math" w:cs="Arial"/>
            <w:spacing w:val="2"/>
            <w:sz w:val="24"/>
            <w:szCs w:val="24"/>
            <w:lang w:val="sv-SE" w:eastAsia="ja-JP"/>
          </w:rPr>
          <m:t>N</m:t>
        </m:r>
      </m:oMath>
      <w:r w:rsidRPr="005A257F">
        <w:rPr>
          <w:rFonts w:cs="Arial"/>
          <w:spacing w:val="2"/>
          <w:sz w:val="24"/>
          <w:szCs w:val="24"/>
          <w:lang w:eastAsia="ja-JP"/>
        </w:rPr>
        <w:t xml:space="preserve"> code blocks per carrier.</w:t>
      </w:r>
    </w:p>
    <w:p w14:paraId="43ADCB9E" w14:textId="3AF18F74" w:rsidR="000860DE" w:rsidRPr="005A257F" w:rsidRDefault="000860DE" w:rsidP="00D74F07">
      <w:pPr>
        <w:pStyle w:val="Proposal"/>
        <w:numPr>
          <w:ilvl w:val="1"/>
          <w:numId w:val="3"/>
        </w:numPr>
        <w:tabs>
          <w:tab w:val="clear" w:pos="5310"/>
        </w:tabs>
        <w:ind w:left="2070"/>
        <w:rPr>
          <w:rFonts w:eastAsiaTheme="minorHAnsi"/>
          <w:sz w:val="24"/>
          <w:szCs w:val="24"/>
        </w:rPr>
      </w:pPr>
      <w:r w:rsidRPr="005A257F">
        <w:rPr>
          <w:rFonts w:cs="Arial"/>
          <w:spacing w:val="2"/>
          <w:sz w:val="24"/>
          <w:szCs w:val="24"/>
          <w:lang w:eastAsia="en-US"/>
        </w:rPr>
        <w:t xml:space="preserve">For UEs with dynamic sharing between carriers, the soft buffer is of size </w:t>
      </w:r>
      <m:oMath>
        <m:r>
          <m:rPr>
            <m:sty m:val="bi"/>
          </m:rPr>
          <w:rPr>
            <w:rFonts w:ascii="Cambria Math" w:hAnsi="Cambria Math" w:cs="Arial"/>
            <w:spacing w:val="2"/>
            <w:sz w:val="24"/>
            <w:szCs w:val="24"/>
            <w:lang w:eastAsia="en-US"/>
          </w:rPr>
          <m:t>M &lt; C</m:t>
        </m:r>
        <m:r>
          <m:rPr>
            <m:sty m:val="bi"/>
          </m:rPr>
          <w:rPr>
            <w:rFonts w:ascii="Cambria Math" w:hAnsi="Cambria Math"/>
            <w:spacing w:val="2"/>
            <w:sz w:val="24"/>
            <w:szCs w:val="24"/>
            <w:lang w:eastAsia="en-US"/>
          </w:rPr>
          <m:t>∙</m:t>
        </m:r>
        <m:r>
          <m:rPr>
            <m:sty m:val="bi"/>
          </m:rPr>
          <w:rPr>
            <w:rFonts w:ascii="Cambria Math" w:hAnsi="Cambria Math" w:cs="Arial"/>
            <w:spacing w:val="2"/>
            <w:sz w:val="24"/>
            <w:szCs w:val="24"/>
            <w:lang w:eastAsia="en-US"/>
          </w:rPr>
          <m:t>N</m:t>
        </m:r>
      </m:oMath>
      <w:r w:rsidRPr="005A257F">
        <w:rPr>
          <w:rFonts w:cs="Arial"/>
          <w:spacing w:val="2"/>
          <w:sz w:val="24"/>
          <w:szCs w:val="24"/>
          <w:lang w:eastAsia="en-US"/>
        </w:rPr>
        <w:t xml:space="preserve"> where </w:t>
      </w:r>
      <m:oMath>
        <m:r>
          <m:rPr>
            <m:sty m:val="bi"/>
          </m:rPr>
          <w:rPr>
            <w:rFonts w:ascii="Cambria Math" w:hAnsi="Cambria Math" w:cs="Arial"/>
            <w:spacing w:val="2"/>
            <w:sz w:val="24"/>
            <w:szCs w:val="24"/>
            <w:lang w:eastAsia="en-US"/>
          </w:rPr>
          <m:t>C</m:t>
        </m:r>
      </m:oMath>
      <w:r w:rsidRPr="005A257F">
        <w:rPr>
          <w:rFonts w:cs="Arial"/>
          <w:spacing w:val="2"/>
          <w:sz w:val="24"/>
          <w:szCs w:val="24"/>
          <w:lang w:eastAsia="en-US"/>
        </w:rPr>
        <w:t xml:space="preserve"> is the number of supported carriers</w:t>
      </w:r>
      <w:r w:rsidR="00651F5B" w:rsidRPr="005A257F">
        <w:rPr>
          <w:rFonts w:cs="Arial"/>
          <w:spacing w:val="2"/>
          <w:sz w:val="24"/>
          <w:szCs w:val="24"/>
        </w:rPr>
        <w:t>.</w:t>
      </w:r>
    </w:p>
    <w:p w14:paraId="1E0EBA2A" w14:textId="6F092313" w:rsidR="00651F5B" w:rsidRPr="005A257F" w:rsidRDefault="00651F5B" w:rsidP="00D74F07">
      <w:pPr>
        <w:pStyle w:val="Proposal"/>
        <w:rPr>
          <w:sz w:val="24"/>
          <w:szCs w:val="24"/>
        </w:rPr>
      </w:pPr>
      <w:r w:rsidRPr="005A257F">
        <w:rPr>
          <w:rFonts w:eastAsiaTheme="minorHAnsi"/>
          <w:sz w:val="24"/>
          <w:szCs w:val="24"/>
          <w:lang w:eastAsia="ja-JP"/>
        </w:rPr>
        <w:t>LTE and NR carrier</w:t>
      </w:r>
      <w:bookmarkStart w:id="1" w:name="_GoBack"/>
      <w:bookmarkEnd w:id="1"/>
      <w:r w:rsidRPr="005A257F">
        <w:rPr>
          <w:rFonts w:eastAsiaTheme="minorHAnsi"/>
          <w:sz w:val="24"/>
          <w:szCs w:val="24"/>
          <w:lang w:eastAsia="ja-JP"/>
        </w:rPr>
        <w:t>s can share the soft buffer dynamically to increase effectiveness of the soft buffer memory.</w:t>
      </w:r>
    </w:p>
    <w:p w14:paraId="4C937F65" w14:textId="5FA19EE4" w:rsidR="00651F5B" w:rsidRPr="005A257F" w:rsidRDefault="00651F5B" w:rsidP="00D74F07">
      <w:pPr>
        <w:pStyle w:val="Proposal"/>
        <w:rPr>
          <w:rFonts w:eastAsiaTheme="minorHAnsi"/>
          <w:sz w:val="24"/>
          <w:szCs w:val="24"/>
        </w:rPr>
      </w:pPr>
      <w:r w:rsidRPr="005A257F">
        <w:rPr>
          <w:sz w:val="24"/>
          <w:szCs w:val="24"/>
          <w:lang w:eastAsia="ja-JP"/>
        </w:rPr>
        <w:t>A UE category for LTE-NR dual connectivity is no different than a UE category supporting the same total number of connected carriers.</w:t>
      </w:r>
    </w:p>
    <w:p w14:paraId="2C1B6BD4" w14:textId="323AA011" w:rsidR="00C01F33" w:rsidRDefault="00C01F33" w:rsidP="00CE0424">
      <w:pPr>
        <w:pStyle w:val="Heading1"/>
      </w:pPr>
      <w:r w:rsidRPr="007B78FE">
        <w:t>Conclusion</w:t>
      </w:r>
    </w:p>
    <w:p w14:paraId="0E1B6ABF" w14:textId="267901B7" w:rsidR="000860DE" w:rsidRDefault="000860DE" w:rsidP="00D74F07">
      <w:r>
        <w:t>In this contribution we made the following observation:</w:t>
      </w:r>
    </w:p>
    <w:p w14:paraId="4A5B23DA" w14:textId="77777777" w:rsidR="000860DE" w:rsidRDefault="000860DE" w:rsidP="00D74F07">
      <w:pPr>
        <w:pStyle w:val="Observation"/>
        <w:numPr>
          <w:ilvl w:val="0"/>
          <w:numId w:val="38"/>
        </w:numPr>
        <w:tabs>
          <w:tab w:val="clear" w:pos="1701"/>
        </w:tabs>
        <w:ind w:left="1701" w:hanging="1701"/>
      </w:pPr>
      <w:r>
        <w:lastRenderedPageBreak/>
        <w:t>UE-specific RRC configuration of UL LBRM allows the gNB to configure an appropriate LBRM buffer size for each UE depending on its capabilities.</w:t>
      </w:r>
    </w:p>
    <w:p w14:paraId="1F6666FE" w14:textId="2A7E9454" w:rsidR="00466603" w:rsidRDefault="008D7BEF" w:rsidP="008D7BEF">
      <w:pPr>
        <w:pStyle w:val="BodyText"/>
        <w:rPr>
          <w:lang w:val="en-US"/>
        </w:rPr>
      </w:pPr>
      <w:r w:rsidRPr="008753BD">
        <w:rPr>
          <w:lang w:val="en-US"/>
        </w:rPr>
        <w:t>Base</w:t>
      </w:r>
      <w:r w:rsidR="000860DE">
        <w:rPr>
          <w:lang w:val="en-US"/>
        </w:rPr>
        <w:t>d</w:t>
      </w:r>
      <w:r w:rsidRPr="008753BD">
        <w:rPr>
          <w:lang w:val="en-US"/>
        </w:rPr>
        <w:t xml:space="preserve"> on analysis presented in this contribution, we </w:t>
      </w:r>
      <w:r w:rsidR="000860DE">
        <w:rPr>
          <w:lang w:val="en-US"/>
        </w:rPr>
        <w:t>have the following proposals</w:t>
      </w:r>
      <w:r w:rsidRPr="008753BD">
        <w:rPr>
          <w:lang w:val="en-US"/>
        </w:rPr>
        <w:t>:</w:t>
      </w:r>
    </w:p>
    <w:p w14:paraId="6EAF7866" w14:textId="1ACC3DC8" w:rsidR="00D74F07" w:rsidRPr="00D74F07" w:rsidRDefault="00D74F07" w:rsidP="00D74F07">
      <w:pPr>
        <w:pStyle w:val="Proposal"/>
        <w:numPr>
          <w:ilvl w:val="0"/>
          <w:numId w:val="40"/>
        </w:numPr>
        <w:tabs>
          <w:tab w:val="clear" w:pos="1701"/>
          <w:tab w:val="clear" w:pos="5174"/>
        </w:tabs>
        <w:ind w:left="1710" w:hanging="1754"/>
        <w:rPr>
          <w:sz w:val="24"/>
          <w:szCs w:val="24"/>
        </w:rPr>
      </w:pPr>
      <w:r w:rsidRPr="00D74F07">
        <w:rPr>
          <w:sz w:val="24"/>
          <w:szCs w:val="24"/>
        </w:rPr>
        <w:t xml:space="preserve">The maximum TBS used for LBRM buffer size calculation is based on: (a) </w:t>
      </w:r>
      <m:oMath>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PRB,max</m:t>
            </m:r>
          </m:sub>
        </m:sSub>
      </m:oMath>
      <w:r w:rsidRPr="00D74F07">
        <w:rPr>
          <w:sz w:val="24"/>
          <w:szCs w:val="24"/>
        </w:rPr>
        <w:t xml:space="preserve"> according to the channel bandwidth and sub-carrier spacing (SCS); (b) </w:t>
      </w:r>
      <m:oMath>
        <m:sSub>
          <m:sSubPr>
            <m:ctrlPr>
              <w:rPr>
                <w:rFonts w:ascii="Cambria Math" w:hAnsi="Cambria Math"/>
                <w:i/>
                <w:sz w:val="24"/>
                <w:szCs w:val="24"/>
              </w:rPr>
            </m:ctrlPr>
          </m:sSubPr>
          <m:e>
            <m:r>
              <m:rPr>
                <m:sty m:val="bi"/>
              </m:rPr>
              <w:rPr>
                <w:rFonts w:ascii="Cambria Math" w:hAnsi="Cambria Math"/>
                <w:sz w:val="24"/>
                <w:szCs w:val="24"/>
              </w:rPr>
              <m:t>υ</m:t>
            </m:r>
          </m:e>
          <m:sub>
            <m:r>
              <m:rPr>
                <m:sty m:val="bi"/>
              </m:rPr>
              <w:rPr>
                <w:rFonts w:ascii="Cambria Math" w:hAnsi="Cambria Math"/>
                <w:sz w:val="24"/>
                <w:szCs w:val="24"/>
              </w:rPr>
              <m:t>max</m:t>
            </m:r>
          </m:sub>
        </m:sSub>
      </m:oMath>
      <w:r w:rsidRPr="00D74F07">
        <w:rPr>
          <w:sz w:val="24"/>
          <w:szCs w:val="24"/>
        </w:rPr>
        <w:t xml:space="preserve"> according to MIMO configuration; and (c) </w:t>
      </w:r>
      <m:oMath>
        <m:sSub>
          <m:sSubPr>
            <m:ctrlPr>
              <w:rPr>
                <w:rFonts w:ascii="Cambria Math" w:hAnsi="Cambria Math"/>
                <w:i/>
                <w:iCs/>
                <w:sz w:val="24"/>
                <w:szCs w:val="24"/>
              </w:rPr>
            </m:ctrlPr>
          </m:sSubPr>
          <m:e>
            <m:r>
              <m:rPr>
                <m:sty m:val="bi"/>
              </m:rPr>
              <w:rPr>
                <w:rFonts w:ascii="Cambria Math" w:hAnsi="Cambria Math"/>
                <w:sz w:val="24"/>
                <w:szCs w:val="24"/>
              </w:rPr>
              <m:t>Q</m:t>
            </m:r>
          </m:e>
          <m:sub>
            <m:r>
              <m:rPr>
                <m:sty m:val="bi"/>
              </m:rPr>
              <w:rPr>
                <w:rFonts w:ascii="Cambria Math" w:hAnsi="Cambria Math"/>
                <w:sz w:val="24"/>
                <w:szCs w:val="24"/>
              </w:rPr>
              <m:t>m,max</m:t>
            </m:r>
          </m:sub>
        </m:sSub>
      </m:oMath>
      <w:r w:rsidRPr="00D74F07">
        <w:rPr>
          <w:iCs/>
          <w:sz w:val="24"/>
          <w:szCs w:val="24"/>
        </w:rPr>
        <w:t xml:space="preserve"> according to configuration of maximum modulation order</w:t>
      </w:r>
      <w:r w:rsidRPr="00D74F07">
        <w:rPr>
          <w:sz w:val="24"/>
          <w:szCs w:val="24"/>
        </w:rPr>
        <w:t>.</w:t>
      </w:r>
    </w:p>
    <w:p w14:paraId="638D7992" w14:textId="17A34C36" w:rsidR="00651F5B" w:rsidRPr="00D74F07" w:rsidRDefault="000860DE" w:rsidP="00D74F07">
      <w:pPr>
        <w:pStyle w:val="Proposal"/>
        <w:numPr>
          <w:ilvl w:val="0"/>
          <w:numId w:val="39"/>
        </w:numPr>
        <w:tabs>
          <w:tab w:val="clear" w:pos="1701"/>
        </w:tabs>
        <w:ind w:left="1701" w:hanging="1701"/>
        <w:rPr>
          <w:sz w:val="24"/>
          <w:szCs w:val="24"/>
        </w:rPr>
      </w:pPr>
      <w:r w:rsidRPr="00D74F07">
        <w:rPr>
          <w:sz w:val="24"/>
          <w:szCs w:val="24"/>
        </w:rPr>
        <w:t>The RRC configuration of UL LBRM is UE-specific.</w:t>
      </w:r>
    </w:p>
    <w:p w14:paraId="473221E6" w14:textId="684398EF" w:rsidR="00651F5B" w:rsidRPr="00D74F07" w:rsidRDefault="00651F5B" w:rsidP="00D74F07">
      <w:pPr>
        <w:pStyle w:val="Proposal"/>
        <w:numPr>
          <w:ilvl w:val="0"/>
          <w:numId w:val="39"/>
        </w:numPr>
        <w:tabs>
          <w:tab w:val="clear" w:pos="1701"/>
        </w:tabs>
        <w:ind w:left="1701" w:hanging="1701"/>
        <w:rPr>
          <w:sz w:val="24"/>
          <w:szCs w:val="24"/>
          <w:lang w:eastAsia="en-US"/>
        </w:rPr>
      </w:pPr>
      <w:r w:rsidRPr="00651F5B">
        <w:rPr>
          <w:sz w:val="24"/>
          <w:szCs w:val="24"/>
          <w:lang w:eastAsia="ja-JP"/>
        </w:rPr>
        <w:t>The soft buffer memory size does not have to be designed with simultaneous support of peak rate, full IR support, and the maximum number of HARQ processes in mind.</w:t>
      </w:r>
    </w:p>
    <w:p w14:paraId="3DCBFC2C" w14:textId="77777777" w:rsidR="00651F5B" w:rsidRDefault="00651F5B" w:rsidP="00D74F07">
      <w:pPr>
        <w:pStyle w:val="Proposal"/>
        <w:numPr>
          <w:ilvl w:val="0"/>
          <w:numId w:val="39"/>
        </w:numPr>
        <w:tabs>
          <w:tab w:val="clear" w:pos="1701"/>
        </w:tabs>
        <w:ind w:left="1701" w:hanging="1701"/>
        <w:rPr>
          <w:sz w:val="24"/>
          <w:szCs w:val="24"/>
        </w:rPr>
      </w:pPr>
      <w:r w:rsidRPr="00651F5B">
        <w:rPr>
          <w:sz w:val="24"/>
          <w:szCs w:val="24"/>
          <w:lang w:eastAsia="ja-JP"/>
        </w:rPr>
        <w:t>The UE should be capable of soft buffering a certain number of code blocks (the number may depend on UE capabilities.</w:t>
      </w:r>
    </w:p>
    <w:p w14:paraId="02CDB4F6" w14:textId="57359618" w:rsidR="00651F5B" w:rsidRPr="00D74F07" w:rsidRDefault="00651F5B" w:rsidP="00D74F07">
      <w:pPr>
        <w:pStyle w:val="Proposal"/>
        <w:numPr>
          <w:ilvl w:val="0"/>
          <w:numId w:val="39"/>
        </w:numPr>
        <w:tabs>
          <w:tab w:val="clear" w:pos="1701"/>
        </w:tabs>
        <w:ind w:left="1701" w:hanging="1701"/>
        <w:rPr>
          <w:sz w:val="24"/>
          <w:szCs w:val="24"/>
          <w:lang w:eastAsia="en-US"/>
        </w:rPr>
      </w:pPr>
      <w:r w:rsidRPr="00D74F07">
        <w:rPr>
          <w:sz w:val="24"/>
          <w:szCs w:val="24"/>
          <w:lang w:eastAsia="ja-JP"/>
        </w:rPr>
        <w:t>UE implementation is encouraged to incorporate dynamic sharing of soft buffer amongst multiple carriers.</w:t>
      </w:r>
    </w:p>
    <w:p w14:paraId="76AE2CFC" w14:textId="77777777" w:rsidR="00651F5B" w:rsidRDefault="00651F5B" w:rsidP="00D74F07">
      <w:pPr>
        <w:pStyle w:val="Proposal"/>
        <w:numPr>
          <w:ilvl w:val="1"/>
          <w:numId w:val="39"/>
        </w:numPr>
        <w:tabs>
          <w:tab w:val="clear" w:pos="5310"/>
        </w:tabs>
        <w:ind w:left="2070"/>
        <w:rPr>
          <w:sz w:val="24"/>
          <w:szCs w:val="24"/>
          <w:lang w:eastAsia="ja-JP"/>
        </w:rPr>
      </w:pPr>
      <w:r w:rsidRPr="00C10782">
        <w:rPr>
          <w:rFonts w:cs="Arial"/>
          <w:spacing w:val="2"/>
          <w:sz w:val="24"/>
          <w:szCs w:val="24"/>
          <w:lang w:eastAsia="ja-JP"/>
        </w:rPr>
        <w:t xml:space="preserve">For UEs with no dynamic sharing between carriers, the soft buffer is of size </w:t>
      </w:r>
      <m:oMath>
        <m:r>
          <m:rPr>
            <m:sty m:val="bi"/>
          </m:rPr>
          <w:rPr>
            <w:rFonts w:ascii="Cambria Math" w:hAnsi="Cambria Math" w:cs="Arial"/>
            <w:spacing w:val="2"/>
            <w:sz w:val="24"/>
            <w:szCs w:val="24"/>
            <w:lang w:val="sv-SE" w:eastAsia="ja-JP"/>
          </w:rPr>
          <m:t>N</m:t>
        </m:r>
      </m:oMath>
      <w:r w:rsidRPr="00C10782">
        <w:rPr>
          <w:rFonts w:cs="Arial"/>
          <w:spacing w:val="2"/>
          <w:sz w:val="24"/>
          <w:szCs w:val="24"/>
          <w:lang w:eastAsia="ja-JP"/>
        </w:rPr>
        <w:t xml:space="preserve"> code blocks per carrier.</w:t>
      </w:r>
    </w:p>
    <w:p w14:paraId="3E753638" w14:textId="1B0BC5A4" w:rsidR="00651F5B" w:rsidRPr="00D74F07" w:rsidRDefault="00651F5B" w:rsidP="00D74F07">
      <w:pPr>
        <w:pStyle w:val="Proposal"/>
        <w:numPr>
          <w:ilvl w:val="1"/>
          <w:numId w:val="39"/>
        </w:numPr>
        <w:tabs>
          <w:tab w:val="clear" w:pos="5310"/>
        </w:tabs>
        <w:ind w:left="2070"/>
        <w:rPr>
          <w:rFonts w:eastAsiaTheme="minorHAnsi"/>
          <w:sz w:val="24"/>
          <w:szCs w:val="24"/>
          <w:lang w:eastAsia="ja-JP"/>
        </w:rPr>
      </w:pPr>
      <w:r w:rsidRPr="00651F5B">
        <w:rPr>
          <w:rFonts w:cs="Arial"/>
          <w:spacing w:val="2"/>
          <w:sz w:val="24"/>
          <w:szCs w:val="24"/>
        </w:rPr>
        <w:t xml:space="preserve">For UEs with dynamic sharing between carriers, the soft buffer is of size </w:t>
      </w:r>
      <m:oMath>
        <m:r>
          <m:rPr>
            <m:sty m:val="bi"/>
          </m:rPr>
          <w:rPr>
            <w:rFonts w:ascii="Cambria Math" w:hAnsi="Cambria Math" w:cs="Arial"/>
            <w:spacing w:val="2"/>
            <w:sz w:val="24"/>
            <w:szCs w:val="24"/>
          </w:rPr>
          <m:t>M &lt; C</m:t>
        </m:r>
        <m:r>
          <m:rPr>
            <m:sty m:val="bi"/>
          </m:rPr>
          <w:rPr>
            <w:rFonts w:ascii="Cambria Math" w:hAnsi="Cambria Math"/>
            <w:spacing w:val="2"/>
            <w:sz w:val="24"/>
            <w:szCs w:val="24"/>
          </w:rPr>
          <m:t>∙</m:t>
        </m:r>
        <m:r>
          <m:rPr>
            <m:sty m:val="bi"/>
          </m:rPr>
          <w:rPr>
            <w:rFonts w:ascii="Cambria Math" w:hAnsi="Cambria Math" w:cs="Arial"/>
            <w:spacing w:val="2"/>
            <w:sz w:val="24"/>
            <w:szCs w:val="24"/>
          </w:rPr>
          <m:t>N</m:t>
        </m:r>
      </m:oMath>
      <w:r w:rsidRPr="00651F5B">
        <w:rPr>
          <w:rFonts w:cs="Arial"/>
          <w:spacing w:val="2"/>
          <w:sz w:val="24"/>
          <w:szCs w:val="24"/>
        </w:rPr>
        <w:t xml:space="preserve"> where </w:t>
      </w:r>
      <m:oMath>
        <m:r>
          <m:rPr>
            <m:sty m:val="bi"/>
          </m:rPr>
          <w:rPr>
            <w:rFonts w:ascii="Cambria Math" w:hAnsi="Cambria Math" w:cs="Arial"/>
            <w:spacing w:val="2"/>
            <w:sz w:val="24"/>
            <w:szCs w:val="24"/>
          </w:rPr>
          <m:t>C</m:t>
        </m:r>
      </m:oMath>
      <w:r w:rsidRPr="00651F5B">
        <w:rPr>
          <w:rFonts w:cs="Arial"/>
          <w:spacing w:val="2"/>
          <w:sz w:val="24"/>
          <w:szCs w:val="24"/>
        </w:rPr>
        <w:t xml:space="preserve"> is the number of supported carriers</w:t>
      </w:r>
      <w:r>
        <w:rPr>
          <w:rFonts w:cs="Arial"/>
          <w:spacing w:val="2"/>
          <w:sz w:val="24"/>
          <w:szCs w:val="24"/>
        </w:rPr>
        <w:t>.</w:t>
      </w:r>
    </w:p>
    <w:p w14:paraId="7B049BBA" w14:textId="5A34E90C" w:rsidR="00651F5B" w:rsidRDefault="00651F5B" w:rsidP="00D74F07">
      <w:pPr>
        <w:pStyle w:val="Proposal"/>
        <w:numPr>
          <w:ilvl w:val="0"/>
          <w:numId w:val="39"/>
        </w:numPr>
        <w:tabs>
          <w:tab w:val="clear" w:pos="1701"/>
        </w:tabs>
        <w:ind w:left="1701" w:hanging="1701"/>
        <w:rPr>
          <w:sz w:val="24"/>
          <w:szCs w:val="24"/>
          <w:lang w:eastAsia="ja-JP"/>
        </w:rPr>
      </w:pPr>
      <w:r w:rsidRPr="00651F5B">
        <w:rPr>
          <w:sz w:val="24"/>
          <w:szCs w:val="24"/>
          <w:lang w:eastAsia="ja-JP"/>
        </w:rPr>
        <w:t>LTE and NR carriers can share the soft buffer dynamically to increase effectiveness of the soft buffer memory.</w:t>
      </w:r>
    </w:p>
    <w:p w14:paraId="3ADD4F9F" w14:textId="00DF0790" w:rsidR="00651F5B" w:rsidRPr="00651F5B" w:rsidRDefault="00651F5B" w:rsidP="00D74F07">
      <w:pPr>
        <w:pStyle w:val="Proposal"/>
        <w:numPr>
          <w:ilvl w:val="0"/>
          <w:numId w:val="39"/>
        </w:numPr>
        <w:tabs>
          <w:tab w:val="clear" w:pos="1701"/>
        </w:tabs>
        <w:ind w:left="1701" w:hanging="1701"/>
        <w:rPr>
          <w:sz w:val="24"/>
          <w:szCs w:val="24"/>
          <w:lang w:eastAsia="ja-JP"/>
        </w:rPr>
      </w:pPr>
      <w:r w:rsidRPr="00651F5B">
        <w:rPr>
          <w:sz w:val="24"/>
          <w:szCs w:val="24"/>
          <w:lang w:eastAsia="ja-JP"/>
        </w:rPr>
        <w:t>A UE category for LTE-NR dual connectivity is no different than a UE category supporting the same total number of connected carriers</w:t>
      </w:r>
      <w:r>
        <w:rPr>
          <w:sz w:val="24"/>
          <w:szCs w:val="24"/>
          <w:lang w:eastAsia="ja-JP"/>
        </w:rPr>
        <w:t>.</w:t>
      </w:r>
    </w:p>
    <w:p w14:paraId="57B73A36" w14:textId="77777777" w:rsidR="00F507D1" w:rsidRPr="007B78FE" w:rsidRDefault="00F507D1" w:rsidP="00CE0424">
      <w:pPr>
        <w:pStyle w:val="Heading1"/>
      </w:pPr>
      <w:bookmarkStart w:id="2" w:name="_In-sequence_SDU_delivery"/>
      <w:bookmarkEnd w:id="2"/>
      <w:r w:rsidRPr="007B78FE">
        <w:t>References</w:t>
      </w:r>
    </w:p>
    <w:p w14:paraId="481A981B" w14:textId="673E5281" w:rsidR="006653D1" w:rsidRDefault="006653D1" w:rsidP="004D7A2A">
      <w:pPr>
        <w:pStyle w:val="Reference"/>
        <w:ind w:left="630"/>
      </w:pPr>
      <w:bookmarkStart w:id="3" w:name="_Ref484605489"/>
      <w:bookmarkStart w:id="4" w:name="_Ref481764671"/>
      <w:r w:rsidRPr="007B78FE">
        <w:t>Chairman’s Notes, 3GPP TSG RAN WG1 Meeting</w:t>
      </w:r>
      <w:r w:rsidR="00FA24AC">
        <w:t xml:space="preserve"> </w:t>
      </w:r>
      <w:r w:rsidRPr="007B78FE">
        <w:t>#</w:t>
      </w:r>
      <w:bookmarkEnd w:id="3"/>
      <w:r w:rsidR="00FA24AC">
        <w:t>90</w:t>
      </w:r>
      <w:bookmarkEnd w:id="4"/>
      <w:r w:rsidR="00DB2C48">
        <w:t>bis</w:t>
      </w:r>
      <w:r w:rsidR="00857ECC">
        <w:t>, October 2017.</w:t>
      </w:r>
    </w:p>
    <w:p w14:paraId="06BFAF11" w14:textId="5CF00FA1" w:rsidR="00DB2C48" w:rsidRDefault="00DB2C48" w:rsidP="004D7A2A">
      <w:pPr>
        <w:pStyle w:val="Reference"/>
        <w:ind w:left="630"/>
      </w:pPr>
      <w:r>
        <w:t>3GPP TR 38.817-01 V0.2.0 (2017-11)</w:t>
      </w:r>
      <w:r w:rsidR="00857ECC">
        <w:t>.</w:t>
      </w:r>
    </w:p>
    <w:sectPr w:rsidR="00DB2C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49AF3" w14:textId="77777777" w:rsidR="00F670BC" w:rsidRDefault="00F670BC">
      <w:r>
        <w:separator/>
      </w:r>
    </w:p>
  </w:endnote>
  <w:endnote w:type="continuationSeparator" w:id="0">
    <w:p w14:paraId="7E7BA1C8" w14:textId="77777777" w:rsidR="00F670BC" w:rsidRDefault="00F6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3FA4B" w14:textId="77777777" w:rsidR="00F670BC" w:rsidRDefault="00F670BC">
      <w:r>
        <w:separator/>
      </w:r>
    </w:p>
  </w:footnote>
  <w:footnote w:type="continuationSeparator" w:id="0">
    <w:p w14:paraId="5D75FEAB" w14:textId="77777777" w:rsidR="00F670BC" w:rsidRDefault="00F67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7A0C5F"/>
    <w:multiLevelType w:val="hybridMultilevel"/>
    <w:tmpl w:val="710C7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5E47"/>
    <w:multiLevelType w:val="hybridMultilevel"/>
    <w:tmpl w:val="F746C664"/>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9D3B7F"/>
    <w:multiLevelType w:val="hybridMultilevel"/>
    <w:tmpl w:val="139C90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0F6D5AE"/>
    <w:lvl w:ilvl="0" w:tplc="78A864BC">
      <w:start w:val="1"/>
      <w:numFmt w:val="decimal"/>
      <w:pStyle w:val="Proposal"/>
      <w:lvlText w:val="Proposal %1"/>
      <w:lvlJc w:val="left"/>
      <w:pPr>
        <w:tabs>
          <w:tab w:val="num" w:pos="5174"/>
        </w:tabs>
        <w:ind w:left="5174" w:hanging="1304"/>
      </w:pPr>
      <w:rPr>
        <w:rFonts w:hint="default"/>
      </w:rPr>
    </w:lvl>
    <w:lvl w:ilvl="1" w:tplc="041D0001">
      <w:start w:val="1"/>
      <w:numFmt w:val="bullet"/>
      <w:lvlText w:val=""/>
      <w:lvlJc w:val="left"/>
      <w:pPr>
        <w:tabs>
          <w:tab w:val="num" w:pos="5310"/>
        </w:tabs>
        <w:ind w:left="5310" w:hanging="360"/>
      </w:pPr>
      <w:rPr>
        <w:rFonts w:ascii="Symbol" w:hAnsi="Symbol" w:hint="default"/>
      </w:rPr>
    </w:lvl>
    <w:lvl w:ilvl="2" w:tplc="0409001B" w:tentative="1">
      <w:start w:val="1"/>
      <w:numFmt w:val="lowerRoman"/>
      <w:lvlText w:val="%3."/>
      <w:lvlJc w:val="right"/>
      <w:pPr>
        <w:tabs>
          <w:tab w:val="num" w:pos="6030"/>
        </w:tabs>
        <w:ind w:left="6030" w:hanging="180"/>
      </w:pPr>
    </w:lvl>
    <w:lvl w:ilvl="3" w:tplc="0409000F" w:tentative="1">
      <w:start w:val="1"/>
      <w:numFmt w:val="decimal"/>
      <w:lvlText w:val="%4."/>
      <w:lvlJc w:val="left"/>
      <w:pPr>
        <w:tabs>
          <w:tab w:val="num" w:pos="6750"/>
        </w:tabs>
        <w:ind w:left="6750" w:hanging="360"/>
      </w:pPr>
    </w:lvl>
    <w:lvl w:ilvl="4" w:tplc="04090019" w:tentative="1">
      <w:start w:val="1"/>
      <w:numFmt w:val="lowerLetter"/>
      <w:lvlText w:val="%5."/>
      <w:lvlJc w:val="left"/>
      <w:pPr>
        <w:tabs>
          <w:tab w:val="num" w:pos="7470"/>
        </w:tabs>
        <w:ind w:left="7470" w:hanging="360"/>
      </w:pPr>
    </w:lvl>
    <w:lvl w:ilvl="5" w:tplc="0409001B" w:tentative="1">
      <w:start w:val="1"/>
      <w:numFmt w:val="lowerRoman"/>
      <w:lvlText w:val="%6."/>
      <w:lvlJc w:val="right"/>
      <w:pPr>
        <w:tabs>
          <w:tab w:val="num" w:pos="8190"/>
        </w:tabs>
        <w:ind w:left="8190" w:hanging="180"/>
      </w:pPr>
    </w:lvl>
    <w:lvl w:ilvl="6" w:tplc="0409000F" w:tentative="1">
      <w:start w:val="1"/>
      <w:numFmt w:val="decimal"/>
      <w:lvlText w:val="%7."/>
      <w:lvlJc w:val="left"/>
      <w:pPr>
        <w:tabs>
          <w:tab w:val="num" w:pos="8910"/>
        </w:tabs>
        <w:ind w:left="8910" w:hanging="360"/>
      </w:pPr>
    </w:lvl>
    <w:lvl w:ilvl="7" w:tplc="04090019" w:tentative="1">
      <w:start w:val="1"/>
      <w:numFmt w:val="lowerLetter"/>
      <w:lvlText w:val="%8."/>
      <w:lvlJc w:val="left"/>
      <w:pPr>
        <w:tabs>
          <w:tab w:val="num" w:pos="9630"/>
        </w:tabs>
        <w:ind w:left="9630" w:hanging="360"/>
      </w:pPr>
    </w:lvl>
    <w:lvl w:ilvl="8" w:tplc="0409001B" w:tentative="1">
      <w:start w:val="1"/>
      <w:numFmt w:val="lowerRoman"/>
      <w:lvlText w:val="%9."/>
      <w:lvlJc w:val="right"/>
      <w:pPr>
        <w:tabs>
          <w:tab w:val="num" w:pos="10350"/>
        </w:tabs>
        <w:ind w:left="1035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EA4A3C"/>
    <w:multiLevelType w:val="hybridMultilevel"/>
    <w:tmpl w:val="2C5C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26874"/>
    <w:multiLevelType w:val="multilevel"/>
    <w:tmpl w:val="01BE2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723C18"/>
    <w:multiLevelType w:val="hybridMultilevel"/>
    <w:tmpl w:val="4954A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4"/>
  </w:num>
  <w:num w:numId="3">
    <w:abstractNumId w:val="18"/>
  </w:num>
  <w:num w:numId="4">
    <w:abstractNumId w:val="20"/>
  </w:num>
  <w:num w:numId="5">
    <w:abstractNumId w:val="15"/>
  </w:num>
  <w:num w:numId="6">
    <w:abstractNumId w:val="23"/>
  </w:num>
  <w:num w:numId="7">
    <w:abstractNumId w:val="26"/>
  </w:num>
  <w:num w:numId="8">
    <w:abstractNumId w:val="16"/>
  </w:num>
  <w:num w:numId="9">
    <w:abstractNumId w:val="25"/>
  </w:num>
  <w:num w:numId="10">
    <w:abstractNumId w:val="11"/>
  </w:num>
  <w:num w:numId="11">
    <w:abstractNumId w:val="31"/>
  </w:num>
  <w:num w:numId="12">
    <w:abstractNumId w:val="12"/>
  </w:num>
  <w:num w:numId="13">
    <w:abstractNumId w:val="21"/>
  </w:num>
  <w:num w:numId="14">
    <w:abstractNumId w:val="30"/>
  </w:num>
  <w:num w:numId="15">
    <w:abstractNumId w:val="28"/>
  </w:num>
  <w:num w:numId="16">
    <w:abstractNumId w:val="33"/>
  </w:num>
  <w:num w:numId="17">
    <w:abstractNumId w:val="22"/>
  </w:num>
  <w:num w:numId="18">
    <w:abstractNumId w:val="9"/>
  </w:num>
  <w:num w:numId="19">
    <w:abstractNumId w:val="7"/>
  </w:num>
  <w:num w:numId="20">
    <w:abstractNumId w:val="19"/>
  </w:num>
  <w:num w:numId="21">
    <w:abstractNumId w:val="35"/>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14"/>
  </w:num>
  <w:num w:numId="30">
    <w:abstractNumId w:val="29"/>
  </w:num>
  <w:num w:numId="31">
    <w:abstractNumId w:val="13"/>
  </w:num>
  <w:num w:numId="32">
    <w:abstractNumId w:val="32"/>
  </w:num>
  <w:num w:numId="33">
    <w:abstractNumId w:val="27"/>
  </w:num>
  <w:num w:numId="34">
    <w:abstractNumId w:val="10"/>
  </w:num>
  <w:num w:numId="35">
    <w:abstractNumId w:val="30"/>
  </w:num>
  <w:num w:numId="36">
    <w:abstractNumId w:val="17"/>
  </w:num>
  <w:num w:numId="37">
    <w:abstractNumId w:val="34"/>
  </w:num>
  <w:num w:numId="38">
    <w:abstractNumId w:val="25"/>
    <w:lvlOverride w:ilvl="0">
      <w:startOverride w:val="1"/>
    </w:lvlOverride>
  </w:num>
  <w:num w:numId="39">
    <w:abstractNumId w:val="18"/>
    <w:lvlOverride w:ilvl="0">
      <w:startOverride w:val="1"/>
    </w:lvlOverride>
  </w:num>
  <w:num w:numId="40">
    <w:abstractNumId w:val="1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26934"/>
    <w:rsid w:val="000325B8"/>
    <w:rsid w:val="00033CCB"/>
    <w:rsid w:val="000343A3"/>
    <w:rsid w:val="00034C15"/>
    <w:rsid w:val="000352E7"/>
    <w:rsid w:val="00036BA1"/>
    <w:rsid w:val="000422E2"/>
    <w:rsid w:val="00042686"/>
    <w:rsid w:val="00042C07"/>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0DE"/>
    <w:rsid w:val="000866F2"/>
    <w:rsid w:val="0008751B"/>
    <w:rsid w:val="0009009F"/>
    <w:rsid w:val="0009031B"/>
    <w:rsid w:val="000905B4"/>
    <w:rsid w:val="00091557"/>
    <w:rsid w:val="000924C1"/>
    <w:rsid w:val="000924F0"/>
    <w:rsid w:val="00093474"/>
    <w:rsid w:val="0009510F"/>
    <w:rsid w:val="00097150"/>
    <w:rsid w:val="000A1280"/>
    <w:rsid w:val="000A1B7B"/>
    <w:rsid w:val="000A262F"/>
    <w:rsid w:val="000A56F2"/>
    <w:rsid w:val="000B2719"/>
    <w:rsid w:val="000B3A8F"/>
    <w:rsid w:val="000B4AB9"/>
    <w:rsid w:val="000B58C3"/>
    <w:rsid w:val="000B61E9"/>
    <w:rsid w:val="000C165A"/>
    <w:rsid w:val="000C27FD"/>
    <w:rsid w:val="000C2E19"/>
    <w:rsid w:val="000C622B"/>
    <w:rsid w:val="000D0D07"/>
    <w:rsid w:val="000D3327"/>
    <w:rsid w:val="000D4797"/>
    <w:rsid w:val="000D5618"/>
    <w:rsid w:val="000E0527"/>
    <w:rsid w:val="000E1E92"/>
    <w:rsid w:val="000F06D6"/>
    <w:rsid w:val="000F0EB1"/>
    <w:rsid w:val="000F1106"/>
    <w:rsid w:val="000F3BE9"/>
    <w:rsid w:val="000F3F6C"/>
    <w:rsid w:val="000F6DF3"/>
    <w:rsid w:val="001005FF"/>
    <w:rsid w:val="0010118E"/>
    <w:rsid w:val="00102416"/>
    <w:rsid w:val="001030E8"/>
    <w:rsid w:val="001062FB"/>
    <w:rsid w:val="001063E6"/>
    <w:rsid w:val="00106784"/>
    <w:rsid w:val="00113CF4"/>
    <w:rsid w:val="001153EA"/>
    <w:rsid w:val="001154BD"/>
    <w:rsid w:val="00115643"/>
    <w:rsid w:val="00115C22"/>
    <w:rsid w:val="00116765"/>
    <w:rsid w:val="001219F5"/>
    <w:rsid w:val="00121A20"/>
    <w:rsid w:val="00122D0D"/>
    <w:rsid w:val="0012377F"/>
    <w:rsid w:val="00123909"/>
    <w:rsid w:val="00124314"/>
    <w:rsid w:val="00126B4A"/>
    <w:rsid w:val="00130304"/>
    <w:rsid w:val="00132FD0"/>
    <w:rsid w:val="001344C0"/>
    <w:rsid w:val="001346FA"/>
    <w:rsid w:val="00135252"/>
    <w:rsid w:val="00137AB5"/>
    <w:rsid w:val="00137F0B"/>
    <w:rsid w:val="00140596"/>
    <w:rsid w:val="00151E23"/>
    <w:rsid w:val="001521A7"/>
    <w:rsid w:val="001526E0"/>
    <w:rsid w:val="001551B5"/>
    <w:rsid w:val="00163A2A"/>
    <w:rsid w:val="001659C1"/>
    <w:rsid w:val="00170518"/>
    <w:rsid w:val="00172876"/>
    <w:rsid w:val="00173A8E"/>
    <w:rsid w:val="00177795"/>
    <w:rsid w:val="0018143F"/>
    <w:rsid w:val="00182166"/>
    <w:rsid w:val="00186D76"/>
    <w:rsid w:val="00190AC1"/>
    <w:rsid w:val="0019341A"/>
    <w:rsid w:val="00193A03"/>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468E"/>
    <w:rsid w:val="00296227"/>
    <w:rsid w:val="00296F44"/>
    <w:rsid w:val="002972F4"/>
    <w:rsid w:val="0029777D"/>
    <w:rsid w:val="00297FEF"/>
    <w:rsid w:val="002A055E"/>
    <w:rsid w:val="002A1D4E"/>
    <w:rsid w:val="002A2869"/>
    <w:rsid w:val="002B2156"/>
    <w:rsid w:val="002B24D6"/>
    <w:rsid w:val="002B2607"/>
    <w:rsid w:val="002B335C"/>
    <w:rsid w:val="002C0091"/>
    <w:rsid w:val="002C41E6"/>
    <w:rsid w:val="002C5BA4"/>
    <w:rsid w:val="002C6D3B"/>
    <w:rsid w:val="002C70D2"/>
    <w:rsid w:val="002D071A"/>
    <w:rsid w:val="002D34B2"/>
    <w:rsid w:val="002D7637"/>
    <w:rsid w:val="002E0830"/>
    <w:rsid w:val="002E17F2"/>
    <w:rsid w:val="002E2B4A"/>
    <w:rsid w:val="002E30BA"/>
    <w:rsid w:val="002E7CAE"/>
    <w:rsid w:val="002F21F3"/>
    <w:rsid w:val="002F2771"/>
    <w:rsid w:val="002F37A9"/>
    <w:rsid w:val="00301CE6"/>
    <w:rsid w:val="0030256B"/>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EB8"/>
    <w:rsid w:val="00392F7A"/>
    <w:rsid w:val="003939FF"/>
    <w:rsid w:val="00394DED"/>
    <w:rsid w:val="003A2223"/>
    <w:rsid w:val="003A27A3"/>
    <w:rsid w:val="003A2A0F"/>
    <w:rsid w:val="003A45A1"/>
    <w:rsid w:val="003A4FF2"/>
    <w:rsid w:val="003A5B0A"/>
    <w:rsid w:val="003A6BAC"/>
    <w:rsid w:val="003A7A0F"/>
    <w:rsid w:val="003A7EF3"/>
    <w:rsid w:val="003B159C"/>
    <w:rsid w:val="003B369F"/>
    <w:rsid w:val="003B36A3"/>
    <w:rsid w:val="003B7FE5"/>
    <w:rsid w:val="003C11C8"/>
    <w:rsid w:val="003C2702"/>
    <w:rsid w:val="003C7806"/>
    <w:rsid w:val="003D0B96"/>
    <w:rsid w:val="003D109F"/>
    <w:rsid w:val="003D2478"/>
    <w:rsid w:val="003D3C45"/>
    <w:rsid w:val="003D5B1F"/>
    <w:rsid w:val="003D77B0"/>
    <w:rsid w:val="003E0B73"/>
    <w:rsid w:val="003E15FA"/>
    <w:rsid w:val="003E55E4"/>
    <w:rsid w:val="003E74E3"/>
    <w:rsid w:val="003F05C7"/>
    <w:rsid w:val="003F2CD4"/>
    <w:rsid w:val="003F6BBE"/>
    <w:rsid w:val="004000E8"/>
    <w:rsid w:val="00402E2B"/>
    <w:rsid w:val="0040512B"/>
    <w:rsid w:val="00405CA5"/>
    <w:rsid w:val="00406E81"/>
    <w:rsid w:val="00407CD3"/>
    <w:rsid w:val="00410134"/>
    <w:rsid w:val="00410B72"/>
    <w:rsid w:val="00410F18"/>
    <w:rsid w:val="0041263E"/>
    <w:rsid w:val="00413AAC"/>
    <w:rsid w:val="0041584D"/>
    <w:rsid w:val="00420040"/>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0E06"/>
    <w:rsid w:val="004630BF"/>
    <w:rsid w:val="004646A6"/>
    <w:rsid w:val="00466603"/>
    <w:rsid w:val="004669E2"/>
    <w:rsid w:val="00470C31"/>
    <w:rsid w:val="004734D0"/>
    <w:rsid w:val="00474D3A"/>
    <w:rsid w:val="0047556B"/>
    <w:rsid w:val="0047688E"/>
    <w:rsid w:val="00476EB3"/>
    <w:rsid w:val="00477768"/>
    <w:rsid w:val="0048543B"/>
    <w:rsid w:val="00492BC5"/>
    <w:rsid w:val="004964F1"/>
    <w:rsid w:val="004A16BC"/>
    <w:rsid w:val="004A2B94"/>
    <w:rsid w:val="004A4C25"/>
    <w:rsid w:val="004B2CE6"/>
    <w:rsid w:val="004B39DA"/>
    <w:rsid w:val="004B7C0C"/>
    <w:rsid w:val="004C3898"/>
    <w:rsid w:val="004C5808"/>
    <w:rsid w:val="004C6405"/>
    <w:rsid w:val="004C70CB"/>
    <w:rsid w:val="004D30FE"/>
    <w:rsid w:val="004D36B1"/>
    <w:rsid w:val="004D7A2A"/>
    <w:rsid w:val="004D7EBD"/>
    <w:rsid w:val="004E2680"/>
    <w:rsid w:val="004E28F9"/>
    <w:rsid w:val="004E462E"/>
    <w:rsid w:val="004E4813"/>
    <w:rsid w:val="004E5227"/>
    <w:rsid w:val="004E56DC"/>
    <w:rsid w:val="004E76F4"/>
    <w:rsid w:val="004F0445"/>
    <w:rsid w:val="004F0B4E"/>
    <w:rsid w:val="004F0B6C"/>
    <w:rsid w:val="004F2078"/>
    <w:rsid w:val="004F4DA3"/>
    <w:rsid w:val="004F5EBA"/>
    <w:rsid w:val="004F642E"/>
    <w:rsid w:val="0050012B"/>
    <w:rsid w:val="0050619F"/>
    <w:rsid w:val="00506557"/>
    <w:rsid w:val="0050677A"/>
    <w:rsid w:val="005108D8"/>
    <w:rsid w:val="005116F9"/>
    <w:rsid w:val="005153A7"/>
    <w:rsid w:val="005154B1"/>
    <w:rsid w:val="005219CF"/>
    <w:rsid w:val="00523B9B"/>
    <w:rsid w:val="00532D41"/>
    <w:rsid w:val="00533AB8"/>
    <w:rsid w:val="00534B59"/>
    <w:rsid w:val="00536759"/>
    <w:rsid w:val="005376FC"/>
    <w:rsid w:val="00537C62"/>
    <w:rsid w:val="00545EB7"/>
    <w:rsid w:val="00546970"/>
    <w:rsid w:val="00547DF0"/>
    <w:rsid w:val="00547F4D"/>
    <w:rsid w:val="00550419"/>
    <w:rsid w:val="00552D1C"/>
    <w:rsid w:val="00552E84"/>
    <w:rsid w:val="00554E19"/>
    <w:rsid w:val="00560E3C"/>
    <w:rsid w:val="0056121F"/>
    <w:rsid w:val="005720AA"/>
    <w:rsid w:val="00572505"/>
    <w:rsid w:val="00577D62"/>
    <w:rsid w:val="00582809"/>
    <w:rsid w:val="0058335A"/>
    <w:rsid w:val="0058798C"/>
    <w:rsid w:val="005900FA"/>
    <w:rsid w:val="005935A4"/>
    <w:rsid w:val="005948C2"/>
    <w:rsid w:val="00595DCA"/>
    <w:rsid w:val="0059779B"/>
    <w:rsid w:val="005A209A"/>
    <w:rsid w:val="005A257F"/>
    <w:rsid w:val="005A63D8"/>
    <w:rsid w:val="005A662D"/>
    <w:rsid w:val="005B1ABE"/>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0FB0"/>
    <w:rsid w:val="0060283C"/>
    <w:rsid w:val="0060397D"/>
    <w:rsid w:val="00604F14"/>
    <w:rsid w:val="00611B83"/>
    <w:rsid w:val="00611EB7"/>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5A26"/>
    <w:rsid w:val="0064624E"/>
    <w:rsid w:val="0064687E"/>
    <w:rsid w:val="00650AB9"/>
    <w:rsid w:val="00651F5B"/>
    <w:rsid w:val="0065434D"/>
    <w:rsid w:val="00655733"/>
    <w:rsid w:val="00655ACD"/>
    <w:rsid w:val="006561F6"/>
    <w:rsid w:val="00656A92"/>
    <w:rsid w:val="00656DDE"/>
    <w:rsid w:val="0066011D"/>
    <w:rsid w:val="006607C0"/>
    <w:rsid w:val="006613A6"/>
    <w:rsid w:val="006627A2"/>
    <w:rsid w:val="006629C6"/>
    <w:rsid w:val="006634E6"/>
    <w:rsid w:val="006653D1"/>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4DE"/>
    <w:rsid w:val="006B1816"/>
    <w:rsid w:val="006B1D6D"/>
    <w:rsid w:val="006B2099"/>
    <w:rsid w:val="006B419D"/>
    <w:rsid w:val="006B50CF"/>
    <w:rsid w:val="006B5B0F"/>
    <w:rsid w:val="006C03B8"/>
    <w:rsid w:val="006C1838"/>
    <w:rsid w:val="006C2389"/>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306F"/>
    <w:rsid w:val="007148D3"/>
    <w:rsid w:val="00715B9A"/>
    <w:rsid w:val="00725822"/>
    <w:rsid w:val="00726EA6"/>
    <w:rsid w:val="00727208"/>
    <w:rsid w:val="00727680"/>
    <w:rsid w:val="00732461"/>
    <w:rsid w:val="00733D4B"/>
    <w:rsid w:val="007348B1"/>
    <w:rsid w:val="00735201"/>
    <w:rsid w:val="007362A6"/>
    <w:rsid w:val="00736D7D"/>
    <w:rsid w:val="00740E58"/>
    <w:rsid w:val="007445A0"/>
    <w:rsid w:val="0074524B"/>
    <w:rsid w:val="00747D8B"/>
    <w:rsid w:val="00751228"/>
    <w:rsid w:val="00754D34"/>
    <w:rsid w:val="00757053"/>
    <w:rsid w:val="007571E1"/>
    <w:rsid w:val="007604B2"/>
    <w:rsid w:val="007614D0"/>
    <w:rsid w:val="00765281"/>
    <w:rsid w:val="00766BAD"/>
    <w:rsid w:val="007730BD"/>
    <w:rsid w:val="007755F2"/>
    <w:rsid w:val="00776971"/>
    <w:rsid w:val="0078177E"/>
    <w:rsid w:val="0078304C"/>
    <w:rsid w:val="00783673"/>
    <w:rsid w:val="00785490"/>
    <w:rsid w:val="007925EA"/>
    <w:rsid w:val="00793CD8"/>
    <w:rsid w:val="00795A08"/>
    <w:rsid w:val="00795C92"/>
    <w:rsid w:val="00796231"/>
    <w:rsid w:val="00797B44"/>
    <w:rsid w:val="007A1CB3"/>
    <w:rsid w:val="007A306F"/>
    <w:rsid w:val="007A32C9"/>
    <w:rsid w:val="007A43A6"/>
    <w:rsid w:val="007A4D83"/>
    <w:rsid w:val="007A58A6"/>
    <w:rsid w:val="007B3D2D"/>
    <w:rsid w:val="007B50AE"/>
    <w:rsid w:val="007B51DF"/>
    <w:rsid w:val="007B78FE"/>
    <w:rsid w:val="007C05DD"/>
    <w:rsid w:val="007C2807"/>
    <w:rsid w:val="007C2D30"/>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66EE"/>
    <w:rsid w:val="00807786"/>
    <w:rsid w:val="00811FCB"/>
    <w:rsid w:val="00814634"/>
    <w:rsid w:val="008158D6"/>
    <w:rsid w:val="008169C8"/>
    <w:rsid w:val="00817196"/>
    <w:rsid w:val="0082252F"/>
    <w:rsid w:val="008235DB"/>
    <w:rsid w:val="00824AB4"/>
    <w:rsid w:val="00825C42"/>
    <w:rsid w:val="00825D25"/>
    <w:rsid w:val="00827D17"/>
    <w:rsid w:val="00827D6F"/>
    <w:rsid w:val="008376AC"/>
    <w:rsid w:val="00843433"/>
    <w:rsid w:val="00843C1E"/>
    <w:rsid w:val="008444E8"/>
    <w:rsid w:val="00844E80"/>
    <w:rsid w:val="00846505"/>
    <w:rsid w:val="00846FE7"/>
    <w:rsid w:val="00853FB7"/>
    <w:rsid w:val="00854FEF"/>
    <w:rsid w:val="008565AD"/>
    <w:rsid w:val="00856911"/>
    <w:rsid w:val="00857ECC"/>
    <w:rsid w:val="008677FD"/>
    <w:rsid w:val="008706D4"/>
    <w:rsid w:val="00870F8A"/>
    <w:rsid w:val="008719A4"/>
    <w:rsid w:val="00871D23"/>
    <w:rsid w:val="00874312"/>
    <w:rsid w:val="0087437C"/>
    <w:rsid w:val="008753BD"/>
    <w:rsid w:val="00875CD7"/>
    <w:rsid w:val="00876B4D"/>
    <w:rsid w:val="00876E94"/>
    <w:rsid w:val="00877F18"/>
    <w:rsid w:val="00881304"/>
    <w:rsid w:val="00894A88"/>
    <w:rsid w:val="00895386"/>
    <w:rsid w:val="008A21FF"/>
    <w:rsid w:val="008A2CE2"/>
    <w:rsid w:val="008A30AC"/>
    <w:rsid w:val="008A44B8"/>
    <w:rsid w:val="008A51A8"/>
    <w:rsid w:val="008A5396"/>
    <w:rsid w:val="008A54C7"/>
    <w:rsid w:val="008A77D8"/>
    <w:rsid w:val="008B0483"/>
    <w:rsid w:val="008B11AF"/>
    <w:rsid w:val="008B120C"/>
    <w:rsid w:val="008B51A0"/>
    <w:rsid w:val="008B592A"/>
    <w:rsid w:val="008B7B5C"/>
    <w:rsid w:val="008C02D7"/>
    <w:rsid w:val="008C0C99"/>
    <w:rsid w:val="008C2017"/>
    <w:rsid w:val="008C4562"/>
    <w:rsid w:val="008C4958"/>
    <w:rsid w:val="008C4BAA"/>
    <w:rsid w:val="008C6AE8"/>
    <w:rsid w:val="008C6E75"/>
    <w:rsid w:val="008C7573"/>
    <w:rsid w:val="008D34F1"/>
    <w:rsid w:val="008D39D8"/>
    <w:rsid w:val="008D6D1A"/>
    <w:rsid w:val="008D7BEF"/>
    <w:rsid w:val="008E065E"/>
    <w:rsid w:val="008E0927"/>
    <w:rsid w:val="008E1909"/>
    <w:rsid w:val="008F12E5"/>
    <w:rsid w:val="008F1EAB"/>
    <w:rsid w:val="008F33DC"/>
    <w:rsid w:val="008F477F"/>
    <w:rsid w:val="008F7B8E"/>
    <w:rsid w:val="00902350"/>
    <w:rsid w:val="0090336B"/>
    <w:rsid w:val="009053AA"/>
    <w:rsid w:val="00906939"/>
    <w:rsid w:val="00910B7D"/>
    <w:rsid w:val="00911DFB"/>
    <w:rsid w:val="009139D9"/>
    <w:rsid w:val="00914AD8"/>
    <w:rsid w:val="00916079"/>
    <w:rsid w:val="00917CE9"/>
    <w:rsid w:val="00920BF2"/>
    <w:rsid w:val="00922010"/>
    <w:rsid w:val="00925530"/>
    <w:rsid w:val="00931BD9"/>
    <w:rsid w:val="009368F3"/>
    <w:rsid w:val="00941636"/>
    <w:rsid w:val="00943742"/>
    <w:rsid w:val="00945C05"/>
    <w:rsid w:val="00946945"/>
    <w:rsid w:val="00947713"/>
    <w:rsid w:val="00950DE7"/>
    <w:rsid w:val="00951332"/>
    <w:rsid w:val="00953920"/>
    <w:rsid w:val="00953D47"/>
    <w:rsid w:val="0095681E"/>
    <w:rsid w:val="009572D4"/>
    <w:rsid w:val="00961921"/>
    <w:rsid w:val="009635AA"/>
    <w:rsid w:val="0096430A"/>
    <w:rsid w:val="0096554B"/>
    <w:rsid w:val="0096584A"/>
    <w:rsid w:val="00971F08"/>
    <w:rsid w:val="00973C25"/>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66C5"/>
    <w:rsid w:val="009B7E87"/>
    <w:rsid w:val="009C2804"/>
    <w:rsid w:val="009C403E"/>
    <w:rsid w:val="009D3D3D"/>
    <w:rsid w:val="009D4FF0"/>
    <w:rsid w:val="009D703C"/>
    <w:rsid w:val="009D718F"/>
    <w:rsid w:val="009E068F"/>
    <w:rsid w:val="009E0BEF"/>
    <w:rsid w:val="009E14E0"/>
    <w:rsid w:val="009E24FC"/>
    <w:rsid w:val="009E35DB"/>
    <w:rsid w:val="009E47A3"/>
    <w:rsid w:val="009E60EC"/>
    <w:rsid w:val="009E7F9D"/>
    <w:rsid w:val="009F08F3"/>
    <w:rsid w:val="009F344F"/>
    <w:rsid w:val="009F5F57"/>
    <w:rsid w:val="009F6B33"/>
    <w:rsid w:val="00A00599"/>
    <w:rsid w:val="00A048A8"/>
    <w:rsid w:val="00A04F49"/>
    <w:rsid w:val="00A13E54"/>
    <w:rsid w:val="00A17F63"/>
    <w:rsid w:val="00A20554"/>
    <w:rsid w:val="00A20A26"/>
    <w:rsid w:val="00A2193B"/>
    <w:rsid w:val="00A2351A"/>
    <w:rsid w:val="00A264A9"/>
    <w:rsid w:val="00A27785"/>
    <w:rsid w:val="00A30187"/>
    <w:rsid w:val="00A3448A"/>
    <w:rsid w:val="00A36297"/>
    <w:rsid w:val="00A41268"/>
    <w:rsid w:val="00A41E2B"/>
    <w:rsid w:val="00A45B74"/>
    <w:rsid w:val="00A52B67"/>
    <w:rsid w:val="00A52E1D"/>
    <w:rsid w:val="00A61499"/>
    <w:rsid w:val="00A62A77"/>
    <w:rsid w:val="00A63483"/>
    <w:rsid w:val="00A64235"/>
    <w:rsid w:val="00A657D7"/>
    <w:rsid w:val="00A660AC"/>
    <w:rsid w:val="00A67E6C"/>
    <w:rsid w:val="00A71B99"/>
    <w:rsid w:val="00A739D0"/>
    <w:rsid w:val="00A761D4"/>
    <w:rsid w:val="00A772E6"/>
    <w:rsid w:val="00A77978"/>
    <w:rsid w:val="00A77EC4"/>
    <w:rsid w:val="00A84711"/>
    <w:rsid w:val="00A86BE9"/>
    <w:rsid w:val="00A9174D"/>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2A19"/>
    <w:rsid w:val="00AD3F94"/>
    <w:rsid w:val="00AD4A5A"/>
    <w:rsid w:val="00AE27AC"/>
    <w:rsid w:val="00AE2834"/>
    <w:rsid w:val="00AE40E0"/>
    <w:rsid w:val="00AE4DBA"/>
    <w:rsid w:val="00AE4F07"/>
    <w:rsid w:val="00AE785C"/>
    <w:rsid w:val="00AF1C5D"/>
    <w:rsid w:val="00AF237F"/>
    <w:rsid w:val="00AF42D7"/>
    <w:rsid w:val="00AF670F"/>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4F40"/>
    <w:rsid w:val="00B664C7"/>
    <w:rsid w:val="00B7198C"/>
    <w:rsid w:val="00B739F6"/>
    <w:rsid w:val="00B73CC5"/>
    <w:rsid w:val="00B753C6"/>
    <w:rsid w:val="00B81A6C"/>
    <w:rsid w:val="00B832B4"/>
    <w:rsid w:val="00B835AD"/>
    <w:rsid w:val="00B85DE5"/>
    <w:rsid w:val="00B90F73"/>
    <w:rsid w:val="00B91553"/>
    <w:rsid w:val="00B93B59"/>
    <w:rsid w:val="00B9406A"/>
    <w:rsid w:val="00B97752"/>
    <w:rsid w:val="00BA2280"/>
    <w:rsid w:val="00BA2A08"/>
    <w:rsid w:val="00BA2CD3"/>
    <w:rsid w:val="00BA56D2"/>
    <w:rsid w:val="00BA76E0"/>
    <w:rsid w:val="00BB240B"/>
    <w:rsid w:val="00BB2A25"/>
    <w:rsid w:val="00BB3C8A"/>
    <w:rsid w:val="00BB51E9"/>
    <w:rsid w:val="00BB7181"/>
    <w:rsid w:val="00BC0FDC"/>
    <w:rsid w:val="00BC1525"/>
    <w:rsid w:val="00BC3053"/>
    <w:rsid w:val="00BC4D2E"/>
    <w:rsid w:val="00BC4E51"/>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4A5F"/>
    <w:rsid w:val="00C05706"/>
    <w:rsid w:val="00C07377"/>
    <w:rsid w:val="00C10478"/>
    <w:rsid w:val="00C1120A"/>
    <w:rsid w:val="00C12107"/>
    <w:rsid w:val="00C14C06"/>
    <w:rsid w:val="00C14D4B"/>
    <w:rsid w:val="00C154BB"/>
    <w:rsid w:val="00C20977"/>
    <w:rsid w:val="00C21B9D"/>
    <w:rsid w:val="00C23998"/>
    <w:rsid w:val="00C279B5"/>
    <w:rsid w:val="00C27C45"/>
    <w:rsid w:val="00C31765"/>
    <w:rsid w:val="00C3719D"/>
    <w:rsid w:val="00C405FF"/>
    <w:rsid w:val="00C54995"/>
    <w:rsid w:val="00C54D41"/>
    <w:rsid w:val="00C60783"/>
    <w:rsid w:val="00C6196B"/>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4B33"/>
    <w:rsid w:val="00CB1F63"/>
    <w:rsid w:val="00CB20E1"/>
    <w:rsid w:val="00CB7170"/>
    <w:rsid w:val="00CB7D95"/>
    <w:rsid w:val="00CC040E"/>
    <w:rsid w:val="00CC111F"/>
    <w:rsid w:val="00CC2011"/>
    <w:rsid w:val="00CC3EA0"/>
    <w:rsid w:val="00CC4E2D"/>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87E"/>
    <w:rsid w:val="00D02F3B"/>
    <w:rsid w:val="00D0349B"/>
    <w:rsid w:val="00D10249"/>
    <w:rsid w:val="00D115C3"/>
    <w:rsid w:val="00D11897"/>
    <w:rsid w:val="00D125E6"/>
    <w:rsid w:val="00D13135"/>
    <w:rsid w:val="00D13E4E"/>
    <w:rsid w:val="00D21F5F"/>
    <w:rsid w:val="00D239A7"/>
    <w:rsid w:val="00D23F47"/>
    <w:rsid w:val="00D27862"/>
    <w:rsid w:val="00D3019D"/>
    <w:rsid w:val="00D320B5"/>
    <w:rsid w:val="00D36E71"/>
    <w:rsid w:val="00D376C5"/>
    <w:rsid w:val="00D37D87"/>
    <w:rsid w:val="00D40B33"/>
    <w:rsid w:val="00D42891"/>
    <w:rsid w:val="00D4318F"/>
    <w:rsid w:val="00D438BF"/>
    <w:rsid w:val="00D440F8"/>
    <w:rsid w:val="00D50F97"/>
    <w:rsid w:val="00D538F4"/>
    <w:rsid w:val="00D546FF"/>
    <w:rsid w:val="00D55AD5"/>
    <w:rsid w:val="00D576CA"/>
    <w:rsid w:val="00D61AF5"/>
    <w:rsid w:val="00D652B5"/>
    <w:rsid w:val="00D6587C"/>
    <w:rsid w:val="00D66155"/>
    <w:rsid w:val="00D708B0"/>
    <w:rsid w:val="00D74F07"/>
    <w:rsid w:val="00D77B1D"/>
    <w:rsid w:val="00D8021F"/>
    <w:rsid w:val="00D80383"/>
    <w:rsid w:val="00D80C02"/>
    <w:rsid w:val="00D80D28"/>
    <w:rsid w:val="00D823C6"/>
    <w:rsid w:val="00D843DB"/>
    <w:rsid w:val="00D86CA3"/>
    <w:rsid w:val="00D871CE"/>
    <w:rsid w:val="00D9196D"/>
    <w:rsid w:val="00D92982"/>
    <w:rsid w:val="00DA305E"/>
    <w:rsid w:val="00DA4444"/>
    <w:rsid w:val="00DA456B"/>
    <w:rsid w:val="00DA5417"/>
    <w:rsid w:val="00DA56E8"/>
    <w:rsid w:val="00DB0A9F"/>
    <w:rsid w:val="00DB2C48"/>
    <w:rsid w:val="00DB377D"/>
    <w:rsid w:val="00DB6CA6"/>
    <w:rsid w:val="00DC2D36"/>
    <w:rsid w:val="00DC53EF"/>
    <w:rsid w:val="00DC72DB"/>
    <w:rsid w:val="00DD2079"/>
    <w:rsid w:val="00DD2687"/>
    <w:rsid w:val="00DE1BBA"/>
    <w:rsid w:val="00DE417D"/>
    <w:rsid w:val="00DE5608"/>
    <w:rsid w:val="00DE56CE"/>
    <w:rsid w:val="00DE58D0"/>
    <w:rsid w:val="00DE654F"/>
    <w:rsid w:val="00DF0B6E"/>
    <w:rsid w:val="00DF15E0"/>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1CE7"/>
    <w:rsid w:val="00E446F1"/>
    <w:rsid w:val="00E45C5C"/>
    <w:rsid w:val="00E46886"/>
    <w:rsid w:val="00E47AEF"/>
    <w:rsid w:val="00E52E80"/>
    <w:rsid w:val="00E53B75"/>
    <w:rsid w:val="00E54E3B"/>
    <w:rsid w:val="00E5660E"/>
    <w:rsid w:val="00E57565"/>
    <w:rsid w:val="00E63838"/>
    <w:rsid w:val="00E64434"/>
    <w:rsid w:val="00E660D3"/>
    <w:rsid w:val="00E66516"/>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A41"/>
    <w:rsid w:val="00EB077B"/>
    <w:rsid w:val="00EB4EA2"/>
    <w:rsid w:val="00EC27C6"/>
    <w:rsid w:val="00EC4207"/>
    <w:rsid w:val="00EC5653"/>
    <w:rsid w:val="00EC71CE"/>
    <w:rsid w:val="00EC78EA"/>
    <w:rsid w:val="00ED1006"/>
    <w:rsid w:val="00ED36DA"/>
    <w:rsid w:val="00EF18FE"/>
    <w:rsid w:val="00EF5787"/>
    <w:rsid w:val="00EF60D0"/>
    <w:rsid w:val="00F00330"/>
    <w:rsid w:val="00F01FBF"/>
    <w:rsid w:val="00F0528D"/>
    <w:rsid w:val="00F06C67"/>
    <w:rsid w:val="00F06DFD"/>
    <w:rsid w:val="00F071D1"/>
    <w:rsid w:val="00F07533"/>
    <w:rsid w:val="00F10629"/>
    <w:rsid w:val="00F11623"/>
    <w:rsid w:val="00F12502"/>
    <w:rsid w:val="00F154BD"/>
    <w:rsid w:val="00F15FA5"/>
    <w:rsid w:val="00F17FAC"/>
    <w:rsid w:val="00F206F0"/>
    <w:rsid w:val="00F209B7"/>
    <w:rsid w:val="00F2376F"/>
    <w:rsid w:val="00F243D8"/>
    <w:rsid w:val="00F25561"/>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AD7"/>
    <w:rsid w:val="00F64C2B"/>
    <w:rsid w:val="00F651BE"/>
    <w:rsid w:val="00F65221"/>
    <w:rsid w:val="00F670BC"/>
    <w:rsid w:val="00F67F53"/>
    <w:rsid w:val="00F703BE"/>
    <w:rsid w:val="00F71F69"/>
    <w:rsid w:val="00F72B72"/>
    <w:rsid w:val="00F73B89"/>
    <w:rsid w:val="00F74BB9"/>
    <w:rsid w:val="00F75582"/>
    <w:rsid w:val="00F75F55"/>
    <w:rsid w:val="00F76EFA"/>
    <w:rsid w:val="00F804BE"/>
    <w:rsid w:val="00F817CE"/>
    <w:rsid w:val="00F8456C"/>
    <w:rsid w:val="00F85910"/>
    <w:rsid w:val="00F859D8"/>
    <w:rsid w:val="00F868F5"/>
    <w:rsid w:val="00F9056A"/>
    <w:rsid w:val="00F90F8D"/>
    <w:rsid w:val="00F92782"/>
    <w:rsid w:val="00F93AA9"/>
    <w:rsid w:val="00F96985"/>
    <w:rsid w:val="00F97838"/>
    <w:rsid w:val="00FA0B31"/>
    <w:rsid w:val="00FA24AC"/>
    <w:rsid w:val="00FA2ADA"/>
    <w:rsid w:val="00FA2BB3"/>
    <w:rsid w:val="00FB200E"/>
    <w:rsid w:val="00FB4C80"/>
    <w:rsid w:val="00FB6A6A"/>
    <w:rsid w:val="00FB7575"/>
    <w:rsid w:val="00FC01CA"/>
    <w:rsid w:val="00FC5EFD"/>
    <w:rsid w:val="00FC7429"/>
    <w:rsid w:val="00FD07F6"/>
    <w:rsid w:val="00FD1EC8"/>
    <w:rsid w:val="00FD47ED"/>
    <w:rsid w:val="00FD74DB"/>
    <w:rsid w:val="00FD7660"/>
    <w:rsid w:val="00FE0655"/>
    <w:rsid w:val="00FE0EA8"/>
    <w:rsid w:val="00FE2365"/>
    <w:rsid w:val="00FE4C13"/>
    <w:rsid w:val="00FE4C7B"/>
    <w:rsid w:val="00FE7336"/>
    <w:rsid w:val="00FE787C"/>
    <w:rsid w:val="00FF3273"/>
    <w:rsid w:val="00FF42C8"/>
    <w:rsid w:val="00FF45A5"/>
    <w:rsid w:val="00FF58B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419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B832B4"/>
    <w:pPr>
      <w:keepNext/>
      <w:keepLines/>
      <w:numPr>
        <w:numId w:val="14"/>
      </w:numPr>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B832B4"/>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B832B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B832B4"/>
    <w:pPr>
      <w:numPr>
        <w:ilvl w:val="3"/>
      </w:numPr>
      <w:outlineLvl w:val="3"/>
    </w:pPr>
    <w:rPr>
      <w:sz w:val="24"/>
    </w:rPr>
  </w:style>
  <w:style w:type="paragraph" w:styleId="Heading5">
    <w:name w:val="heading 5"/>
    <w:aliases w:val="h5,Heading5"/>
    <w:basedOn w:val="Heading4"/>
    <w:next w:val="Normal"/>
    <w:link w:val="Heading5Char"/>
    <w:uiPriority w:val="99"/>
    <w:qFormat/>
    <w:rsid w:val="00B832B4"/>
    <w:pPr>
      <w:numPr>
        <w:ilvl w:val="4"/>
      </w:numPr>
      <w:outlineLvl w:val="4"/>
    </w:pPr>
    <w:rPr>
      <w:sz w:val="20"/>
    </w:rPr>
  </w:style>
  <w:style w:type="paragraph" w:styleId="Heading6">
    <w:name w:val="heading 6"/>
    <w:basedOn w:val="H6"/>
    <w:next w:val="Normal"/>
    <w:link w:val="Heading6Char"/>
    <w:uiPriority w:val="99"/>
    <w:qFormat/>
    <w:rsid w:val="00B832B4"/>
    <w:pPr>
      <w:numPr>
        <w:ilvl w:val="5"/>
      </w:numPr>
      <w:outlineLvl w:val="5"/>
    </w:pPr>
    <w:rPr>
      <w:rFonts w:eastAsiaTheme="majorEastAsia" w:cstheme="majorBidi"/>
    </w:rPr>
  </w:style>
  <w:style w:type="paragraph" w:styleId="Heading7">
    <w:name w:val="heading 7"/>
    <w:basedOn w:val="H6"/>
    <w:next w:val="Normal"/>
    <w:link w:val="Heading7Char"/>
    <w:uiPriority w:val="99"/>
    <w:qFormat/>
    <w:rsid w:val="00B832B4"/>
    <w:pPr>
      <w:numPr>
        <w:ilvl w:val="6"/>
      </w:numPr>
      <w:outlineLvl w:val="6"/>
    </w:pPr>
    <w:rPr>
      <w:rFonts w:eastAsiaTheme="majorEastAsia" w:cstheme="majorBidi"/>
    </w:rPr>
  </w:style>
  <w:style w:type="paragraph" w:styleId="Heading8">
    <w:name w:val="heading 8"/>
    <w:basedOn w:val="Heading1"/>
    <w:next w:val="Normal"/>
    <w:link w:val="Heading8Char"/>
    <w:uiPriority w:val="99"/>
    <w:qFormat/>
    <w:rsid w:val="00B832B4"/>
    <w:pPr>
      <w:numPr>
        <w:ilvl w:val="7"/>
      </w:numPr>
      <w:outlineLvl w:val="7"/>
    </w:pPr>
  </w:style>
  <w:style w:type="paragraph" w:styleId="Heading9">
    <w:name w:val="heading 9"/>
    <w:basedOn w:val="Heading8"/>
    <w:next w:val="Normal"/>
    <w:link w:val="Heading9Char"/>
    <w:uiPriority w:val="99"/>
    <w:qFormat/>
    <w:rsid w:val="00B832B4"/>
    <w:pPr>
      <w:numPr>
        <w:ilvl w:val="8"/>
      </w:numPr>
      <w:outlineLvl w:val="8"/>
    </w:pPr>
  </w:style>
  <w:style w:type="character" w:default="1" w:styleId="DefaultParagraphFont">
    <w:name w:val="Default Paragraph Font"/>
    <w:uiPriority w:val="1"/>
    <w:unhideWhenUsed/>
    <w:rsid w:val="006B41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419D"/>
  </w:style>
  <w:style w:type="paragraph" w:styleId="TOC8">
    <w:name w:val="toc 8"/>
    <w:basedOn w:val="TOC1"/>
    <w:uiPriority w:val="99"/>
    <w:semiHidden/>
    <w:rsid w:val="00B832B4"/>
    <w:pPr>
      <w:spacing w:before="180"/>
      <w:ind w:left="2693" w:hanging="2693"/>
    </w:pPr>
    <w:rPr>
      <w:b/>
    </w:rPr>
  </w:style>
  <w:style w:type="paragraph" w:styleId="TOC1">
    <w:name w:val="toc 1"/>
    <w:aliases w:val="Observation TOC2"/>
    <w:basedOn w:val="Normal"/>
    <w:uiPriority w:val="99"/>
    <w:rsid w:val="00B832B4"/>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B832B4"/>
    <w:pPr>
      <w:numPr>
        <w:numId w:val="2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B832B4"/>
    <w:rPr>
      <w:rFonts w:eastAsia="Times New Roman"/>
      <w:b/>
      <w:lang w:val="sv-SE" w:eastAsia="ja-JP"/>
    </w:rPr>
  </w:style>
  <w:style w:type="paragraph" w:styleId="TOC5">
    <w:name w:val="toc 5"/>
    <w:aliases w:val="Observation TOC"/>
    <w:basedOn w:val="TOC4"/>
    <w:uiPriority w:val="99"/>
    <w:semiHidden/>
    <w:rsid w:val="00B832B4"/>
    <w:pPr>
      <w:ind w:left="1701" w:hanging="1701"/>
    </w:pPr>
  </w:style>
  <w:style w:type="paragraph" w:styleId="TOC4">
    <w:name w:val="toc 4"/>
    <w:basedOn w:val="TOC3"/>
    <w:uiPriority w:val="99"/>
    <w:semiHidden/>
    <w:rsid w:val="00B832B4"/>
    <w:pPr>
      <w:ind w:left="1418" w:hanging="1418"/>
    </w:pPr>
  </w:style>
  <w:style w:type="paragraph" w:styleId="TOC3">
    <w:name w:val="toc 3"/>
    <w:basedOn w:val="TOC2"/>
    <w:uiPriority w:val="99"/>
    <w:semiHidden/>
    <w:rsid w:val="00B832B4"/>
    <w:pPr>
      <w:ind w:left="1134" w:hanging="1134"/>
    </w:pPr>
  </w:style>
  <w:style w:type="paragraph" w:styleId="TOC2">
    <w:name w:val="toc 2"/>
    <w:basedOn w:val="TOC1"/>
    <w:uiPriority w:val="99"/>
    <w:semiHidden/>
    <w:rsid w:val="00B832B4"/>
    <w:pPr>
      <w:keepNext w:val="0"/>
      <w:spacing w:before="0"/>
      <w:ind w:left="851" w:hanging="851"/>
    </w:pPr>
  </w:style>
  <w:style w:type="paragraph" w:styleId="Index2">
    <w:name w:val="index 2"/>
    <w:basedOn w:val="Index1"/>
    <w:uiPriority w:val="99"/>
    <w:semiHidden/>
    <w:rsid w:val="00B832B4"/>
    <w:pPr>
      <w:ind w:left="284"/>
    </w:pPr>
  </w:style>
  <w:style w:type="paragraph" w:styleId="Index1">
    <w:name w:val="index 1"/>
    <w:basedOn w:val="Normal"/>
    <w:uiPriority w:val="99"/>
    <w:semiHidden/>
    <w:rsid w:val="00B832B4"/>
    <w:pPr>
      <w:keepLines/>
    </w:pPr>
    <w:rPr>
      <w:rFonts w:eastAsia="Times New Roman"/>
    </w:rPr>
  </w:style>
  <w:style w:type="paragraph" w:styleId="DocumentMap">
    <w:name w:val="Document Map"/>
    <w:basedOn w:val="Normal"/>
    <w:link w:val="DocumentMapChar"/>
    <w:uiPriority w:val="99"/>
    <w:semiHidden/>
    <w:rsid w:val="00B832B4"/>
    <w:pPr>
      <w:shd w:val="clear" w:color="auto" w:fill="000080"/>
    </w:pPr>
    <w:rPr>
      <w:rFonts w:eastAsia="Times New Roman"/>
      <w:sz w:val="2"/>
    </w:rPr>
  </w:style>
  <w:style w:type="paragraph" w:styleId="ListNumber2">
    <w:name w:val="List Number 2"/>
    <w:basedOn w:val="ListNumber"/>
    <w:uiPriority w:val="99"/>
    <w:rsid w:val="00B832B4"/>
    <w:pPr>
      <w:ind w:left="851"/>
    </w:pPr>
  </w:style>
  <w:style w:type="paragraph" w:styleId="ListNumber">
    <w:name w:val="List Number"/>
    <w:basedOn w:val="List"/>
    <w:uiPriority w:val="99"/>
    <w:rsid w:val="00B832B4"/>
    <w:rPr>
      <w:rFonts w:eastAsia="Times New Roman"/>
    </w:rPr>
  </w:style>
  <w:style w:type="paragraph" w:styleId="List">
    <w:name w:val="List"/>
    <w:basedOn w:val="Normal"/>
    <w:uiPriority w:val="99"/>
    <w:rsid w:val="00B832B4"/>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B832B4"/>
    <w:pPr>
      <w:widowControl w:val="0"/>
    </w:pPr>
    <w:rPr>
      <w:rFonts w:eastAsia="Times New Roman"/>
    </w:rPr>
  </w:style>
  <w:style w:type="character" w:styleId="FootnoteReference">
    <w:name w:val="footnote reference"/>
    <w:uiPriority w:val="99"/>
    <w:semiHidden/>
    <w:rsid w:val="00B832B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B832B4"/>
    <w:pPr>
      <w:keepLines/>
      <w:ind w:left="454" w:hanging="454"/>
    </w:pPr>
    <w:rPr>
      <w:rFonts w:eastAsia="Times New Roman"/>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uiPriority w:val="99"/>
    <w:semiHidden/>
    <w:rsid w:val="00B832B4"/>
    <w:pPr>
      <w:ind w:left="1418" w:hanging="1418"/>
    </w:pPr>
  </w:style>
  <w:style w:type="paragraph" w:styleId="TOC6">
    <w:name w:val="toc 6"/>
    <w:basedOn w:val="TOC5"/>
    <w:next w:val="Normal"/>
    <w:uiPriority w:val="99"/>
    <w:semiHidden/>
    <w:rsid w:val="00B832B4"/>
    <w:pPr>
      <w:ind w:left="1985" w:hanging="1985"/>
    </w:pPr>
  </w:style>
  <w:style w:type="paragraph" w:styleId="TOC7">
    <w:name w:val="toc 7"/>
    <w:basedOn w:val="TOC6"/>
    <w:next w:val="Normal"/>
    <w:uiPriority w:val="99"/>
    <w:semiHidden/>
    <w:rsid w:val="00B832B4"/>
    <w:pPr>
      <w:ind w:left="2268" w:hanging="2268"/>
    </w:pPr>
  </w:style>
  <w:style w:type="paragraph" w:styleId="ListBullet2">
    <w:name w:val="List Bullet 2"/>
    <w:basedOn w:val="ListBullet"/>
    <w:uiPriority w:val="99"/>
    <w:rsid w:val="00B832B4"/>
    <w:pPr>
      <w:ind w:left="851"/>
    </w:pPr>
  </w:style>
  <w:style w:type="paragraph" w:styleId="ListBullet">
    <w:name w:val="List Bullet"/>
    <w:basedOn w:val="List"/>
    <w:uiPriority w:val="99"/>
    <w:rsid w:val="00B832B4"/>
    <w:rPr>
      <w:rFonts w:eastAsia="Times New Roman"/>
    </w:rPr>
  </w:style>
  <w:style w:type="paragraph" w:styleId="ListBullet3">
    <w:name w:val="List Bullet 3"/>
    <w:basedOn w:val="ListBullet2"/>
    <w:uiPriority w:val="99"/>
    <w:rsid w:val="00B832B4"/>
    <w:pPr>
      <w:ind w:left="1135"/>
    </w:pPr>
  </w:style>
  <w:style w:type="paragraph" w:customStyle="1" w:styleId="EQ">
    <w:name w:val="EQ"/>
    <w:basedOn w:val="Normal"/>
    <w:next w:val="Normal"/>
    <w:rsid w:val="00B832B4"/>
    <w:pPr>
      <w:keepLines/>
      <w:tabs>
        <w:tab w:val="center" w:pos="4536"/>
        <w:tab w:val="right" w:pos="9072"/>
      </w:tabs>
    </w:pPr>
    <w:rPr>
      <w:rFonts w:eastAsia="Times New Roman"/>
      <w:noProof/>
    </w:rPr>
  </w:style>
  <w:style w:type="paragraph" w:styleId="List2">
    <w:name w:val="List 2"/>
    <w:basedOn w:val="List"/>
    <w:uiPriority w:val="99"/>
    <w:rsid w:val="00B832B4"/>
    <w:pPr>
      <w:ind w:left="851"/>
    </w:pPr>
  </w:style>
  <w:style w:type="paragraph" w:styleId="List3">
    <w:name w:val="List 3"/>
    <w:basedOn w:val="List2"/>
    <w:uiPriority w:val="99"/>
    <w:rsid w:val="00B832B4"/>
    <w:pPr>
      <w:ind w:left="1135"/>
    </w:pPr>
  </w:style>
  <w:style w:type="paragraph" w:styleId="List4">
    <w:name w:val="List 4"/>
    <w:basedOn w:val="List3"/>
    <w:uiPriority w:val="99"/>
    <w:rsid w:val="00B832B4"/>
    <w:pPr>
      <w:ind w:left="1418"/>
    </w:pPr>
  </w:style>
  <w:style w:type="paragraph" w:styleId="List5">
    <w:name w:val="List 5"/>
    <w:basedOn w:val="List4"/>
    <w:uiPriority w:val="99"/>
    <w:rsid w:val="00B832B4"/>
    <w:pPr>
      <w:ind w:left="1702"/>
    </w:pPr>
  </w:style>
  <w:style w:type="paragraph" w:customStyle="1" w:styleId="EditorsNote">
    <w:name w:val="Editor's Note"/>
    <w:basedOn w:val="NO"/>
    <w:uiPriority w:val="99"/>
    <w:rsid w:val="00B832B4"/>
    <w:rPr>
      <w:color w:val="FF0000"/>
    </w:rPr>
  </w:style>
  <w:style w:type="paragraph" w:styleId="ListBullet4">
    <w:name w:val="List Bullet 4"/>
    <w:basedOn w:val="ListBullet3"/>
    <w:uiPriority w:val="99"/>
    <w:rsid w:val="00B832B4"/>
    <w:pPr>
      <w:ind w:left="1418"/>
    </w:pPr>
  </w:style>
  <w:style w:type="paragraph" w:styleId="ListBullet5">
    <w:name w:val="List Bullet 5"/>
    <w:basedOn w:val="ListBullet4"/>
    <w:uiPriority w:val="99"/>
    <w:rsid w:val="00B832B4"/>
    <w:pPr>
      <w:ind w:left="1702"/>
    </w:pPr>
  </w:style>
  <w:style w:type="paragraph" w:styleId="Footer">
    <w:name w:val="footer"/>
    <w:basedOn w:val="Header"/>
    <w:link w:val="FooterChar"/>
    <w:uiPriority w:val="99"/>
    <w:rsid w:val="00B832B4"/>
    <w:pPr>
      <w:jc w:val="center"/>
    </w:pPr>
  </w:style>
  <w:style w:type="paragraph" w:customStyle="1" w:styleId="Reference">
    <w:name w:val="Reference"/>
    <w:basedOn w:val="Normal"/>
    <w:uiPriority w:val="99"/>
    <w:rsid w:val="00B832B4"/>
    <w:pPr>
      <w:keepLines/>
      <w:numPr>
        <w:ilvl w:val="1"/>
        <w:numId w:val="15"/>
      </w:numPr>
    </w:pPr>
    <w:rPr>
      <w:rFonts w:eastAsia="MS Mincho"/>
    </w:rPr>
  </w:style>
  <w:style w:type="paragraph" w:styleId="BalloonText">
    <w:name w:val="Balloon Text"/>
    <w:basedOn w:val="Normal"/>
    <w:link w:val="BalloonTextChar"/>
    <w:uiPriority w:val="99"/>
    <w:semiHidden/>
    <w:rsid w:val="00B832B4"/>
    <w:rPr>
      <w:rFonts w:eastAsia="Times New Roman"/>
    </w:rPr>
  </w:style>
  <w:style w:type="character" w:styleId="PageNumber">
    <w:name w:val="page number"/>
    <w:uiPriority w:val="99"/>
    <w:rsid w:val="00B832B4"/>
    <w:rPr>
      <w:rFonts w:cs="Times New Roman"/>
    </w:rPr>
  </w:style>
  <w:style w:type="paragraph" w:styleId="BodyText">
    <w:name w:val="Body Text"/>
    <w:aliases w:val="bt"/>
    <w:basedOn w:val="Normal"/>
    <w:link w:val="BodyTextChar1"/>
    <w:uiPriority w:val="99"/>
    <w:rsid w:val="00B832B4"/>
    <w:rPr>
      <w:rFonts w:eastAsia="Times New Roman"/>
      <w:sz w:val="24"/>
      <w:lang w:val="sv-SE" w:eastAsia="ja-JP"/>
    </w:rPr>
  </w:style>
  <w:style w:type="character" w:styleId="Hyperlink">
    <w:name w:val="Hyperlink"/>
    <w:uiPriority w:val="99"/>
    <w:rsid w:val="00B832B4"/>
    <w:rPr>
      <w:rFonts w:cs="Times New Roman"/>
      <w:color w:val="0000FF"/>
      <w:u w:val="single"/>
    </w:rPr>
  </w:style>
  <w:style w:type="character" w:styleId="FollowedHyperlink">
    <w:name w:val="FollowedHyperlink"/>
    <w:uiPriority w:val="99"/>
    <w:rsid w:val="00B832B4"/>
    <w:rPr>
      <w:rFonts w:cs="Times New Roman"/>
      <w:color w:val="800080"/>
      <w:u w:val="single"/>
    </w:rPr>
  </w:style>
  <w:style w:type="character" w:styleId="CommentReference">
    <w:name w:val="annotation reference"/>
    <w:uiPriority w:val="99"/>
    <w:semiHidden/>
    <w:rsid w:val="00B832B4"/>
    <w:rPr>
      <w:rFonts w:cs="Times New Roman"/>
      <w:sz w:val="16"/>
    </w:rPr>
  </w:style>
  <w:style w:type="paragraph" w:styleId="CommentText">
    <w:name w:val="annotation text"/>
    <w:basedOn w:val="Normal"/>
    <w:link w:val="CommentTextChar"/>
    <w:uiPriority w:val="99"/>
    <w:semiHidden/>
    <w:rsid w:val="00B832B4"/>
    <w:rPr>
      <w:rFonts w:eastAsia="Times New Roman"/>
      <w:lang w:eastAsia="ja-JP"/>
    </w:rPr>
  </w:style>
  <w:style w:type="paragraph" w:styleId="CommentSubject">
    <w:name w:val="annotation subject"/>
    <w:basedOn w:val="CommentText"/>
    <w:next w:val="CommentText"/>
    <w:link w:val="CommentSubjectChar"/>
    <w:uiPriority w:val="99"/>
    <w:semiHidden/>
    <w:rsid w:val="00B832B4"/>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B832B4"/>
    <w:rPr>
      <w:rFonts w:ascii="Arial" w:eastAsiaTheme="majorEastAsia" w:hAnsi="Arial" w:cstheme="majorBidi"/>
      <w:sz w:val="36"/>
      <w:lang w:eastAsia="zh-CN"/>
    </w:rPr>
  </w:style>
  <w:style w:type="paragraph" w:customStyle="1" w:styleId="B1">
    <w:name w:val="B1"/>
    <w:basedOn w:val="List"/>
    <w:link w:val="B1Char"/>
    <w:rsid w:val="00B832B4"/>
    <w:rPr>
      <w:rFonts w:eastAsia="Times New Roman"/>
    </w:rPr>
  </w:style>
  <w:style w:type="paragraph" w:customStyle="1" w:styleId="B2">
    <w:name w:val="B2"/>
    <w:basedOn w:val="List2"/>
    <w:link w:val="B2Char"/>
    <w:uiPriority w:val="99"/>
    <w:rsid w:val="00B832B4"/>
    <w:rPr>
      <w:rFonts w:eastAsia="Times New Roman"/>
    </w:rPr>
  </w:style>
  <w:style w:type="paragraph" w:customStyle="1" w:styleId="B3">
    <w:name w:val="B3"/>
    <w:basedOn w:val="List3"/>
    <w:link w:val="B3Char"/>
    <w:rsid w:val="00B832B4"/>
    <w:rPr>
      <w:rFonts w:eastAsia="Times New Roman"/>
    </w:rPr>
  </w:style>
  <w:style w:type="paragraph" w:customStyle="1" w:styleId="B4">
    <w:name w:val="B4"/>
    <w:basedOn w:val="List4"/>
    <w:uiPriority w:val="99"/>
    <w:rsid w:val="00B832B4"/>
    <w:rPr>
      <w:rFonts w:eastAsia="Times New Roman"/>
    </w:rPr>
  </w:style>
  <w:style w:type="paragraph" w:customStyle="1" w:styleId="Proposal">
    <w:name w:val="Proposal"/>
    <w:basedOn w:val="Normal"/>
    <w:qFormat/>
    <w:rsid w:val="00D50F97"/>
    <w:pPr>
      <w:numPr>
        <w:numId w:val="3"/>
      </w:numPr>
      <w:tabs>
        <w:tab w:val="left" w:pos="1701"/>
      </w:tabs>
      <w:ind w:left="1701" w:hanging="1701"/>
    </w:pPr>
    <w:rPr>
      <w:b/>
      <w:bCs/>
    </w:rPr>
  </w:style>
  <w:style w:type="character" w:customStyle="1" w:styleId="BodyTextChar">
    <w:name w:val="Body Text Char"/>
    <w:aliases w:val="bt Char"/>
    <w:uiPriority w:val="99"/>
    <w:rsid w:val="00B832B4"/>
    <w:rPr>
      <w:rFonts w:ascii="Times New Roman" w:hAnsi="Times New Roman" w:cs="Times New Roman"/>
      <w:sz w:val="20"/>
      <w:szCs w:val="20"/>
      <w:lang w:val="en-GB" w:eastAsia="en-US"/>
    </w:rPr>
  </w:style>
  <w:style w:type="paragraph" w:customStyle="1" w:styleId="B5">
    <w:name w:val="B5"/>
    <w:basedOn w:val="List5"/>
    <w:uiPriority w:val="99"/>
    <w:rsid w:val="00B832B4"/>
    <w:rPr>
      <w:rFonts w:eastAsia="Times New Roman"/>
    </w:rPr>
  </w:style>
  <w:style w:type="paragraph" w:customStyle="1" w:styleId="EX">
    <w:name w:val="EX"/>
    <w:basedOn w:val="Normal"/>
    <w:uiPriority w:val="99"/>
    <w:rsid w:val="00B832B4"/>
    <w:pPr>
      <w:keepLines/>
      <w:ind w:left="1702" w:hanging="1418"/>
    </w:pPr>
    <w:rPr>
      <w:rFonts w:eastAsia="Times New Roman"/>
    </w:rPr>
  </w:style>
  <w:style w:type="paragraph" w:customStyle="1" w:styleId="EW">
    <w:name w:val="EW"/>
    <w:basedOn w:val="EX"/>
    <w:uiPriority w:val="99"/>
    <w:rsid w:val="00B832B4"/>
  </w:style>
  <w:style w:type="paragraph" w:customStyle="1" w:styleId="TAL">
    <w:name w:val="TAL"/>
    <w:basedOn w:val="Normal"/>
    <w:link w:val="TALCar"/>
    <w:uiPriority w:val="99"/>
    <w:rsid w:val="00B832B4"/>
    <w:pPr>
      <w:keepNext/>
      <w:keepLines/>
    </w:pPr>
    <w:rPr>
      <w:rFonts w:ascii="Arial" w:eastAsia="Times New Roman" w:hAnsi="Arial"/>
      <w:sz w:val="18"/>
    </w:rPr>
  </w:style>
  <w:style w:type="paragraph" w:customStyle="1" w:styleId="TAC">
    <w:name w:val="TAC"/>
    <w:basedOn w:val="TAL"/>
    <w:link w:val="TACChar"/>
    <w:rsid w:val="00B832B4"/>
    <w:pPr>
      <w:jc w:val="center"/>
    </w:pPr>
  </w:style>
  <w:style w:type="paragraph" w:customStyle="1" w:styleId="TAH">
    <w:name w:val="TAH"/>
    <w:basedOn w:val="TAC"/>
    <w:link w:val="TAHCar"/>
    <w:rsid w:val="00B832B4"/>
    <w:rPr>
      <w:b/>
    </w:rPr>
  </w:style>
  <w:style w:type="paragraph" w:customStyle="1" w:styleId="TAN">
    <w:name w:val="TAN"/>
    <w:basedOn w:val="TAL"/>
    <w:link w:val="TANChar"/>
    <w:uiPriority w:val="99"/>
    <w:rsid w:val="00B832B4"/>
    <w:pPr>
      <w:ind w:left="851" w:hanging="851"/>
    </w:pPr>
    <w:rPr>
      <w:sz w:val="20"/>
    </w:rPr>
  </w:style>
  <w:style w:type="paragraph" w:customStyle="1" w:styleId="TAR">
    <w:name w:val="TAR"/>
    <w:basedOn w:val="TAL"/>
    <w:uiPriority w:val="99"/>
    <w:rsid w:val="00B832B4"/>
    <w:pPr>
      <w:jc w:val="right"/>
    </w:pPr>
  </w:style>
  <w:style w:type="paragraph" w:customStyle="1" w:styleId="TH">
    <w:name w:val="TH"/>
    <w:basedOn w:val="Normal"/>
    <w:link w:val="THChar"/>
    <w:rsid w:val="00B832B4"/>
    <w:pPr>
      <w:keepNext/>
      <w:keepLines/>
      <w:spacing w:before="60"/>
      <w:jc w:val="center"/>
    </w:pPr>
    <w:rPr>
      <w:rFonts w:ascii="Arial" w:eastAsia="Times New Roman" w:hAnsi="Arial"/>
      <w:b/>
    </w:rPr>
  </w:style>
  <w:style w:type="paragraph" w:customStyle="1" w:styleId="TF">
    <w:name w:val="TF"/>
    <w:basedOn w:val="TH"/>
    <w:uiPriority w:val="99"/>
    <w:rsid w:val="00B832B4"/>
    <w:pPr>
      <w:keepNext w:val="0"/>
      <w:spacing w:before="0" w:after="240"/>
    </w:pPr>
  </w:style>
  <w:style w:type="paragraph" w:customStyle="1" w:styleId="TT">
    <w:name w:val="TT"/>
    <w:basedOn w:val="Heading1"/>
    <w:next w:val="Normal"/>
    <w:uiPriority w:val="99"/>
    <w:rsid w:val="00B832B4"/>
    <w:pPr>
      <w:outlineLvl w:val="9"/>
    </w:pPr>
    <w:rPr>
      <w:rFonts w:eastAsia="Times New Roman" w:cs="Times New Roman"/>
    </w:rPr>
  </w:style>
  <w:style w:type="paragraph" w:customStyle="1" w:styleId="ZA">
    <w:name w:val="ZA"/>
    <w:uiPriority w:val="99"/>
    <w:rsid w:val="00B832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B832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B832B4"/>
    <w:pPr>
      <w:framePr w:wrap="notBeside" w:vAnchor="page" w:hAnchor="margin" w:y="15764"/>
      <w:widowControl w:val="0"/>
    </w:pPr>
    <w:rPr>
      <w:rFonts w:ascii="Arial" w:hAnsi="Arial"/>
      <w:noProof/>
      <w:sz w:val="32"/>
      <w:lang w:val="en-GB"/>
    </w:rPr>
  </w:style>
  <w:style w:type="paragraph" w:customStyle="1" w:styleId="ZG">
    <w:name w:val="ZG"/>
    <w:uiPriority w:val="99"/>
    <w:rsid w:val="00B832B4"/>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B832B4"/>
  </w:style>
  <w:style w:type="paragraph" w:customStyle="1" w:styleId="ZH">
    <w:name w:val="ZH"/>
    <w:uiPriority w:val="99"/>
    <w:rsid w:val="00B832B4"/>
    <w:pPr>
      <w:framePr w:wrap="notBeside" w:vAnchor="page" w:hAnchor="margin" w:xAlign="center" w:y="6805"/>
      <w:widowControl w:val="0"/>
    </w:pPr>
    <w:rPr>
      <w:rFonts w:ascii="Arial" w:hAnsi="Arial"/>
      <w:noProof/>
      <w:lang w:val="en-GB"/>
    </w:rPr>
  </w:style>
  <w:style w:type="paragraph" w:customStyle="1" w:styleId="ZT">
    <w:name w:val="ZT"/>
    <w:uiPriority w:val="99"/>
    <w:rsid w:val="00B832B4"/>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B832B4"/>
    <w:pPr>
      <w:framePr w:hRule="auto" w:wrap="notBeside" w:y="852"/>
    </w:pPr>
    <w:rPr>
      <w:i w:val="0"/>
      <w:sz w:val="40"/>
    </w:rPr>
  </w:style>
  <w:style w:type="paragraph" w:customStyle="1" w:styleId="ZU">
    <w:name w:val="ZU"/>
    <w:uiPriority w:val="99"/>
    <w:rsid w:val="00B832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B832B4"/>
    <w:pPr>
      <w:framePr w:wrap="notBeside" w:y="16161"/>
    </w:pPr>
  </w:style>
  <w:style w:type="paragraph" w:customStyle="1" w:styleId="FP">
    <w:name w:val="FP"/>
    <w:basedOn w:val="Normal"/>
    <w:uiPriority w:val="99"/>
    <w:rsid w:val="00B832B4"/>
    <w:rPr>
      <w:rFonts w:eastAsia="Times New Roman"/>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B832B4"/>
    <w:pPr>
      <w:ind w:left="720"/>
      <w:contextualSpacing/>
    </w:pPr>
  </w:style>
  <w:style w:type="character" w:customStyle="1" w:styleId="ListParagraphChar">
    <w:name w:val="List Paragraph Char"/>
    <w:link w:val="ListParagraph"/>
    <w:uiPriority w:val="34"/>
    <w:qFormat/>
    <w:rsid w:val="00B7198C"/>
    <w:rPr>
      <w:rFonts w:ascii="Times New Roman" w:eastAsiaTheme="minorEastAsia" w:hAnsi="Times New Roman"/>
      <w:sz w:val="22"/>
      <w:lang w:eastAsia="zh-CN"/>
    </w:rPr>
  </w:style>
  <w:style w:type="character" w:styleId="PlaceholderText">
    <w:name w:val="Placeholder Text"/>
    <w:uiPriority w:val="99"/>
    <w:semiHidden/>
    <w:rsid w:val="00B832B4"/>
    <w:rPr>
      <w:rFonts w:cs="Times New Roman"/>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character" w:customStyle="1" w:styleId="TALCar">
    <w:name w:val="TAL Car"/>
    <w:link w:val="TAL"/>
    <w:uiPriority w:val="99"/>
    <w:rsid w:val="00B832B4"/>
    <w:rPr>
      <w:rFonts w:ascii="Arial" w:hAnsi="Arial"/>
      <w:sz w:val="18"/>
      <w:lang w:eastAsia="zh-CN"/>
    </w:rPr>
  </w:style>
  <w:style w:type="character" w:customStyle="1" w:styleId="Heading2Char">
    <w:name w:val="Heading 2 Char"/>
    <w:aliases w:val="Head2A Char,2 Char,H2 Char,h2 Char,DO NOT USE_h2 Char,h21 Char,UNDERRUBRIK 1-2 Char"/>
    <w:link w:val="Heading2"/>
    <w:uiPriority w:val="9"/>
    <w:rsid w:val="00B832B4"/>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B832B4"/>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B832B4"/>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B832B4"/>
    <w:rPr>
      <w:rFonts w:ascii="Arial" w:eastAsiaTheme="majorEastAsia" w:hAnsi="Arial" w:cstheme="majorBidi"/>
      <w:lang w:eastAsia="zh-CN"/>
    </w:rPr>
  </w:style>
  <w:style w:type="character" w:customStyle="1" w:styleId="Heading6Char">
    <w:name w:val="Heading 6 Char"/>
    <w:link w:val="Heading6"/>
    <w:uiPriority w:val="99"/>
    <w:rsid w:val="00B832B4"/>
    <w:rPr>
      <w:rFonts w:ascii="Arial" w:eastAsiaTheme="majorEastAsia" w:hAnsi="Arial" w:cstheme="majorBidi"/>
      <w:lang w:eastAsia="zh-CN"/>
    </w:rPr>
  </w:style>
  <w:style w:type="character" w:customStyle="1" w:styleId="Heading7Char">
    <w:name w:val="Heading 7 Char"/>
    <w:link w:val="Heading7"/>
    <w:uiPriority w:val="99"/>
    <w:rsid w:val="00B832B4"/>
    <w:rPr>
      <w:rFonts w:ascii="Arial" w:eastAsiaTheme="majorEastAsia" w:hAnsi="Arial" w:cstheme="majorBidi"/>
      <w:lang w:eastAsia="zh-CN"/>
    </w:rPr>
  </w:style>
  <w:style w:type="character" w:customStyle="1" w:styleId="Heading8Char">
    <w:name w:val="Heading 8 Char"/>
    <w:link w:val="Heading8"/>
    <w:uiPriority w:val="99"/>
    <w:rsid w:val="00B832B4"/>
    <w:rPr>
      <w:rFonts w:ascii="Arial" w:eastAsiaTheme="majorEastAsia" w:hAnsi="Arial" w:cstheme="majorBidi"/>
      <w:sz w:val="36"/>
      <w:lang w:eastAsia="zh-CN"/>
    </w:rPr>
  </w:style>
  <w:style w:type="character" w:customStyle="1" w:styleId="Heading9Char">
    <w:name w:val="Heading 9 Char"/>
    <w:link w:val="Heading9"/>
    <w:uiPriority w:val="99"/>
    <w:rsid w:val="00B832B4"/>
    <w:rPr>
      <w:rFonts w:ascii="Arial" w:eastAsiaTheme="majorEastAsia" w:hAnsi="Arial" w:cstheme="majorBidi"/>
      <w:sz w:val="36"/>
      <w:lang w:eastAsia="zh-CN"/>
    </w:rPr>
  </w:style>
  <w:style w:type="paragraph" w:styleId="Title">
    <w:name w:val="Title"/>
    <w:basedOn w:val="Normal"/>
    <w:next w:val="Normal"/>
    <w:link w:val="TitleChar"/>
    <w:uiPriority w:val="10"/>
    <w:qFormat/>
    <w:rsid w:val="00B832B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832B4"/>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B832B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832B4"/>
    <w:rPr>
      <w:rFonts w:asciiTheme="majorHAnsi" w:eastAsiaTheme="majorEastAsia" w:hAnsiTheme="majorHAnsi" w:cstheme="majorBidi"/>
      <w:sz w:val="24"/>
      <w:szCs w:val="24"/>
      <w:lang w:eastAsia="zh-CN"/>
    </w:rPr>
  </w:style>
  <w:style w:type="character" w:styleId="Strong">
    <w:name w:val="Strong"/>
    <w:uiPriority w:val="22"/>
    <w:qFormat/>
    <w:rsid w:val="00B832B4"/>
    <w:rPr>
      <w:b/>
      <w:bCs/>
    </w:rPr>
  </w:style>
  <w:style w:type="character" w:styleId="Emphasis">
    <w:name w:val="Emphasis"/>
    <w:uiPriority w:val="20"/>
    <w:qFormat/>
    <w:rsid w:val="00B832B4"/>
    <w:rPr>
      <w:i/>
      <w:iCs/>
    </w:rPr>
  </w:style>
  <w:style w:type="paragraph" w:styleId="NoSpacing">
    <w:name w:val="No Spacing"/>
    <w:basedOn w:val="Normal"/>
    <w:uiPriority w:val="1"/>
    <w:qFormat/>
    <w:rsid w:val="00B832B4"/>
  </w:style>
  <w:style w:type="paragraph" w:styleId="Quote">
    <w:name w:val="Quote"/>
    <w:basedOn w:val="Normal"/>
    <w:next w:val="Normal"/>
    <w:link w:val="QuoteChar"/>
    <w:uiPriority w:val="29"/>
    <w:qFormat/>
    <w:rsid w:val="00B832B4"/>
    <w:rPr>
      <w:i/>
      <w:iCs/>
      <w:color w:val="000000" w:themeColor="text1"/>
    </w:rPr>
  </w:style>
  <w:style w:type="character" w:customStyle="1" w:styleId="QuoteChar">
    <w:name w:val="Quote Char"/>
    <w:basedOn w:val="DefaultParagraphFont"/>
    <w:link w:val="Quote"/>
    <w:uiPriority w:val="29"/>
    <w:rsid w:val="00B832B4"/>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B832B4"/>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832B4"/>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B832B4"/>
    <w:rPr>
      <w:i/>
      <w:iCs/>
      <w:color w:val="808080" w:themeColor="text1" w:themeTint="7F"/>
    </w:rPr>
  </w:style>
  <w:style w:type="character" w:styleId="IntenseEmphasis">
    <w:name w:val="Intense Emphasis"/>
    <w:qFormat/>
    <w:rsid w:val="00B832B4"/>
    <w:rPr>
      <w:b/>
      <w:bCs/>
      <w:i/>
      <w:iCs/>
      <w:color w:val="5B9BD5" w:themeColor="accent1"/>
    </w:rPr>
  </w:style>
  <w:style w:type="character" w:styleId="SubtleReference">
    <w:name w:val="Subtle Reference"/>
    <w:uiPriority w:val="31"/>
    <w:qFormat/>
    <w:rsid w:val="00B832B4"/>
    <w:rPr>
      <w:smallCaps/>
      <w:color w:val="ED7D31" w:themeColor="accent2"/>
      <w:u w:val="single"/>
    </w:rPr>
  </w:style>
  <w:style w:type="character" w:styleId="IntenseReference">
    <w:name w:val="Intense Reference"/>
    <w:uiPriority w:val="32"/>
    <w:qFormat/>
    <w:rsid w:val="00B832B4"/>
    <w:rPr>
      <w:b/>
      <w:bCs/>
      <w:smallCaps/>
      <w:color w:val="ED7D31" w:themeColor="accent2"/>
      <w:spacing w:val="5"/>
      <w:u w:val="single"/>
    </w:rPr>
  </w:style>
  <w:style w:type="character" w:styleId="BookTitle">
    <w:name w:val="Book Title"/>
    <w:uiPriority w:val="33"/>
    <w:qFormat/>
    <w:rsid w:val="00B832B4"/>
    <w:rPr>
      <w:b/>
      <w:bCs/>
      <w:smallCaps/>
      <w:spacing w:val="5"/>
    </w:rPr>
  </w:style>
  <w:style w:type="paragraph" w:styleId="TOCHeading">
    <w:name w:val="TOC Heading"/>
    <w:basedOn w:val="Heading1"/>
    <w:next w:val="Normal"/>
    <w:uiPriority w:val="39"/>
    <w:semiHidden/>
    <w:unhideWhenUsed/>
    <w:qFormat/>
    <w:rsid w:val="00B832B4"/>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B832B4"/>
    <w:pPr>
      <w:numPr>
        <w:ilvl w:val="0"/>
      </w:numPr>
      <w:outlineLvl w:val="9"/>
    </w:pPr>
    <w:rPr>
      <w:rFonts w:eastAsia="Times New Roman" w:cs="Times New Roman"/>
    </w:rPr>
  </w:style>
  <w:style w:type="character" w:customStyle="1" w:styleId="TAHCar">
    <w:name w:val="TAH Car"/>
    <w:link w:val="TAH"/>
    <w:locked/>
    <w:rsid w:val="00B832B4"/>
    <w:rPr>
      <w:rFonts w:ascii="Arial" w:hAnsi="Arial"/>
      <w:b/>
      <w:sz w:val="18"/>
      <w:lang w:eastAsia="zh-CN"/>
    </w:rPr>
  </w:style>
  <w:style w:type="character" w:customStyle="1" w:styleId="TACChar">
    <w:name w:val="TAC Char"/>
    <w:link w:val="TAC"/>
    <w:locked/>
    <w:rsid w:val="00B832B4"/>
    <w:rPr>
      <w:rFonts w:ascii="Arial" w:hAnsi="Arial"/>
      <w:sz w:val="18"/>
      <w:lang w:eastAsia="zh-CN"/>
    </w:rPr>
  </w:style>
  <w:style w:type="character" w:customStyle="1" w:styleId="THChar">
    <w:name w:val="TH Char"/>
    <w:link w:val="TH"/>
    <w:locked/>
    <w:rsid w:val="00B832B4"/>
    <w:rPr>
      <w:rFonts w:ascii="Arial" w:hAnsi="Arial"/>
      <w:b/>
      <w:sz w:val="22"/>
      <w:lang w:eastAsia="zh-CN"/>
    </w:rPr>
  </w:style>
  <w:style w:type="paragraph" w:customStyle="1" w:styleId="NO">
    <w:name w:val="NO"/>
    <w:basedOn w:val="Normal"/>
    <w:link w:val="NOChar"/>
    <w:uiPriority w:val="99"/>
    <w:rsid w:val="00B832B4"/>
    <w:pPr>
      <w:keepLines/>
      <w:ind w:left="1135" w:hanging="851"/>
    </w:pPr>
    <w:rPr>
      <w:rFonts w:eastAsia="Times New Roman"/>
    </w:rPr>
  </w:style>
  <w:style w:type="character" w:customStyle="1" w:styleId="NOChar">
    <w:name w:val="NO Char"/>
    <w:link w:val="NO"/>
    <w:uiPriority w:val="99"/>
    <w:locked/>
    <w:rsid w:val="00B832B4"/>
    <w:rPr>
      <w:rFonts w:ascii="Times New Roman" w:hAnsi="Times New Roman"/>
      <w:sz w:val="22"/>
      <w:lang w:eastAsia="zh-CN"/>
    </w:rPr>
  </w:style>
  <w:style w:type="paragraph" w:customStyle="1" w:styleId="LD">
    <w:name w:val="LD"/>
    <w:uiPriority w:val="99"/>
    <w:rsid w:val="00B832B4"/>
    <w:pPr>
      <w:keepNext/>
      <w:keepLines/>
      <w:spacing w:line="180" w:lineRule="exact"/>
    </w:pPr>
    <w:rPr>
      <w:rFonts w:ascii="Courier New" w:hAnsi="Courier New"/>
      <w:noProof/>
      <w:lang w:val="en-GB"/>
    </w:rPr>
  </w:style>
  <w:style w:type="paragraph" w:customStyle="1" w:styleId="NW">
    <w:name w:val="NW"/>
    <w:basedOn w:val="NO"/>
    <w:uiPriority w:val="99"/>
    <w:rsid w:val="00B832B4"/>
  </w:style>
  <w:style w:type="paragraph" w:customStyle="1" w:styleId="NF">
    <w:name w:val="NF"/>
    <w:basedOn w:val="NO"/>
    <w:uiPriority w:val="99"/>
    <w:rsid w:val="00B832B4"/>
    <w:pPr>
      <w:keepNext/>
    </w:pPr>
    <w:rPr>
      <w:rFonts w:ascii="Arial" w:hAnsi="Arial"/>
      <w:sz w:val="18"/>
    </w:rPr>
  </w:style>
  <w:style w:type="paragraph" w:customStyle="1" w:styleId="PL">
    <w:name w:val="PL"/>
    <w:link w:val="PLChar"/>
    <w:uiPriority w:val="99"/>
    <w:rsid w:val="00B8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B832B4"/>
    <w:rPr>
      <w:rFonts w:ascii="Courier New" w:hAnsi="Courier New"/>
      <w:noProof/>
      <w:lang w:val="en-GB"/>
    </w:rPr>
  </w:style>
  <w:style w:type="character" w:customStyle="1" w:styleId="TANChar">
    <w:name w:val="TAN Char"/>
    <w:link w:val="TAN"/>
    <w:uiPriority w:val="99"/>
    <w:locked/>
    <w:rsid w:val="00B832B4"/>
    <w:rPr>
      <w:rFonts w:ascii="Arial" w:hAnsi="Arial"/>
      <w:lang w:eastAsia="zh-CN"/>
    </w:rPr>
  </w:style>
  <w:style w:type="character" w:customStyle="1" w:styleId="B1Char">
    <w:name w:val="B1 Char"/>
    <w:link w:val="B1"/>
    <w:locked/>
    <w:rsid w:val="00B832B4"/>
    <w:rPr>
      <w:rFonts w:ascii="Times New Roman" w:hAnsi="Times New Roman"/>
      <w:sz w:val="22"/>
      <w:lang w:eastAsia="zh-CN"/>
    </w:rPr>
  </w:style>
  <w:style w:type="character" w:customStyle="1" w:styleId="B2Char">
    <w:name w:val="B2 Char"/>
    <w:link w:val="B2"/>
    <w:uiPriority w:val="99"/>
    <w:locked/>
    <w:rsid w:val="00B832B4"/>
    <w:rPr>
      <w:rFonts w:ascii="Times New Roman" w:hAnsi="Times New Roman"/>
      <w:sz w:val="22"/>
      <w:lang w:eastAsia="zh-CN"/>
    </w:rPr>
  </w:style>
  <w:style w:type="character" w:customStyle="1" w:styleId="B3Char">
    <w:name w:val="B3 Char"/>
    <w:link w:val="B3"/>
    <w:locked/>
    <w:rsid w:val="00B832B4"/>
    <w:rPr>
      <w:rFonts w:ascii="Times New Roman" w:hAnsi="Times New Roman"/>
      <w:sz w:val="22"/>
      <w:lang w:eastAsia="zh-CN"/>
    </w:rPr>
  </w:style>
  <w:style w:type="paragraph" w:customStyle="1" w:styleId="CRCoverPage">
    <w:name w:val="CR Cover Page"/>
    <w:uiPriority w:val="99"/>
    <w:rsid w:val="00B832B4"/>
    <w:pPr>
      <w:spacing w:after="120"/>
    </w:pPr>
    <w:rPr>
      <w:rFonts w:ascii="Arial" w:hAnsi="Arial"/>
      <w:lang w:val="en-GB"/>
    </w:rPr>
  </w:style>
  <w:style w:type="paragraph" w:customStyle="1" w:styleId="tdoc-header">
    <w:name w:val="tdoc-header"/>
    <w:uiPriority w:val="99"/>
    <w:rsid w:val="00B832B4"/>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B832B4"/>
    <w:rPr>
      <w:sz w:val="24"/>
      <w:lang w:val="en-US" w:eastAsia="en-US"/>
    </w:rPr>
  </w:style>
  <w:style w:type="paragraph" w:customStyle="1" w:styleId="Heading2Head2A2">
    <w:name w:val="Heading 2.Head2A.2"/>
    <w:basedOn w:val="Heading1"/>
    <w:next w:val="Normal"/>
    <w:uiPriority w:val="99"/>
    <w:rsid w:val="00B832B4"/>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B832B4"/>
    <w:pPr>
      <w:spacing w:before="120"/>
      <w:outlineLvl w:val="2"/>
    </w:pPr>
    <w:rPr>
      <w:sz w:val="28"/>
    </w:rPr>
  </w:style>
  <w:style w:type="paragraph" w:customStyle="1" w:styleId="ZchnZchn">
    <w:name w:val="Zchn Zchn"/>
    <w:uiPriority w:val="99"/>
    <w:semiHidden/>
    <w:rsid w:val="00B832B4"/>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B832B4"/>
    <w:pPr>
      <w:numPr>
        <w:numId w:val="17"/>
      </w:numPr>
      <w:jc w:val="both"/>
    </w:pPr>
    <w:rPr>
      <w:rFonts w:eastAsia="Times New Roman"/>
    </w:rPr>
  </w:style>
  <w:style w:type="paragraph" w:customStyle="1" w:styleId="Bulleted">
    <w:name w:val="Bulleted"/>
    <w:aliases w:val="Symbol (symbol),Left:  0,25&quot;,Hanging:  0"/>
    <w:basedOn w:val="Normal"/>
    <w:uiPriority w:val="99"/>
    <w:rsid w:val="00B832B4"/>
    <w:pPr>
      <w:numPr>
        <w:ilvl w:val="2"/>
        <w:numId w:val="18"/>
      </w:numPr>
    </w:pPr>
    <w:rPr>
      <w:rFonts w:ascii="Arial" w:eastAsia="Batang" w:hAnsi="Arial"/>
      <w:szCs w:val="24"/>
    </w:rPr>
  </w:style>
  <w:style w:type="paragraph" w:customStyle="1" w:styleId="Listnumbersingleline">
    <w:name w:val="List number single line"/>
    <w:uiPriority w:val="99"/>
    <w:rsid w:val="00B832B4"/>
    <w:pPr>
      <w:numPr>
        <w:numId w:val="19"/>
      </w:numPr>
    </w:pPr>
    <w:rPr>
      <w:rFonts w:ascii="Arial" w:eastAsia="MS Mincho" w:hAnsi="Arial"/>
    </w:rPr>
  </w:style>
  <w:style w:type="paragraph" w:customStyle="1" w:styleId="INDENT1">
    <w:name w:val="INDENT1"/>
    <w:basedOn w:val="Normal"/>
    <w:uiPriority w:val="99"/>
    <w:rsid w:val="00B832B4"/>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B832B4"/>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B832B4"/>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B832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B832B4"/>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B832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B832B4"/>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B832B4"/>
    <w:pPr>
      <w:overflowPunct w:val="0"/>
      <w:autoSpaceDE w:val="0"/>
      <w:autoSpaceDN w:val="0"/>
      <w:adjustRightInd w:val="0"/>
      <w:textAlignment w:val="baseline"/>
    </w:pPr>
  </w:style>
  <w:style w:type="paragraph" w:customStyle="1" w:styleId="Guidance">
    <w:name w:val="Guidance"/>
    <w:basedOn w:val="Normal"/>
    <w:uiPriority w:val="99"/>
    <w:rsid w:val="00B832B4"/>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B832B4"/>
    <w:rPr>
      <w:rFonts w:eastAsia="Times New Roman"/>
    </w:rPr>
  </w:style>
  <w:style w:type="paragraph" w:styleId="BodyTextIndent">
    <w:name w:val="Body Text Indent"/>
    <w:basedOn w:val="Normal"/>
    <w:link w:val="BodyTextIndentChar"/>
    <w:uiPriority w:val="99"/>
    <w:rsid w:val="00B832B4"/>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B832B4"/>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B832B4"/>
    <w:pPr>
      <w:tabs>
        <w:tab w:val="center" w:pos="4820"/>
        <w:tab w:val="right" w:pos="9640"/>
      </w:tabs>
    </w:pPr>
    <w:rPr>
      <w:rFonts w:eastAsia="Times New Roman"/>
    </w:rPr>
  </w:style>
  <w:style w:type="character" w:customStyle="1" w:styleId="TALChar">
    <w:name w:val="TAL Char"/>
    <w:uiPriority w:val="99"/>
    <w:rsid w:val="00B832B4"/>
    <w:rPr>
      <w:rFonts w:ascii="Arial" w:hAnsi="Arial"/>
      <w:sz w:val="18"/>
      <w:lang w:val="en-GB" w:eastAsia="en-US"/>
    </w:rPr>
  </w:style>
  <w:style w:type="character" w:customStyle="1" w:styleId="CharChar4">
    <w:name w:val="Char Char4"/>
    <w:uiPriority w:val="99"/>
    <w:rsid w:val="00B832B4"/>
    <w:rPr>
      <w:rFonts w:ascii="Times New Roman" w:eastAsia="MS Mincho" w:hAnsi="Times New Roman"/>
      <w:b/>
      <w:lang w:val="en-GB"/>
    </w:rPr>
  </w:style>
  <w:style w:type="character" w:customStyle="1" w:styleId="CharChar6">
    <w:name w:val="Char Char6"/>
    <w:uiPriority w:val="99"/>
    <w:rsid w:val="00B832B4"/>
    <w:rPr>
      <w:rFonts w:ascii="Times New Roman" w:hAnsi="Times New Roman"/>
      <w:b/>
      <w:lang w:val="en-GB" w:eastAsia="ja-JP"/>
    </w:rPr>
  </w:style>
  <w:style w:type="paragraph" w:customStyle="1" w:styleId="NormalArial">
    <w:name w:val="Normal + Arial"/>
    <w:aliases w:val="9 pt,Right,Right:  0,24 cm,After:  0 pt"/>
    <w:basedOn w:val="Normal"/>
    <w:uiPriority w:val="99"/>
    <w:rsid w:val="00B832B4"/>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B832B4"/>
    <w:rPr>
      <w:rFonts w:ascii="Times New Roman" w:hAnsi="Times New Roman"/>
      <w:lang w:val="en-GB" w:eastAsia="en-US"/>
    </w:rPr>
  </w:style>
  <w:style w:type="paragraph" w:customStyle="1" w:styleId="ZchnZchn1">
    <w:name w:val="Zchn Zchn1"/>
    <w:uiPriority w:val="99"/>
    <w:semiHidden/>
    <w:rsid w:val="00B83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B832B4"/>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B832B4"/>
    <w:rPr>
      <w:rFonts w:ascii="Arial" w:hAnsi="Arial"/>
      <w:sz w:val="22"/>
      <w:lang w:eastAsia="ja-JP"/>
    </w:rPr>
  </w:style>
  <w:style w:type="paragraph" w:customStyle="1" w:styleId="CharCharCharChar1CharChar">
    <w:name w:val="Char Char Char Char1 Char Char"/>
    <w:uiPriority w:val="99"/>
    <w:semiHidden/>
    <w:rsid w:val="00B83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B832B4"/>
    <w:pPr>
      <w:numPr>
        <w:numId w:val="2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B832B4"/>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B832B4"/>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832B4"/>
    <w:rPr>
      <w:rFonts w:ascii="Times New Roman" w:hAnsi="Times New Roman"/>
      <w:sz w:val="22"/>
      <w:lang w:eastAsia="zh-CN"/>
    </w:rPr>
  </w:style>
  <w:style w:type="character" w:customStyle="1" w:styleId="CommentTextChar">
    <w:name w:val="Comment Text Char"/>
    <w:link w:val="CommentText"/>
    <w:uiPriority w:val="99"/>
    <w:semiHidden/>
    <w:rsid w:val="00B832B4"/>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832B4"/>
    <w:rPr>
      <w:rFonts w:ascii="Times New Roman" w:hAnsi="Times New Roman"/>
      <w:sz w:val="22"/>
      <w:lang w:eastAsia="zh-CN"/>
    </w:rPr>
  </w:style>
  <w:style w:type="character" w:customStyle="1" w:styleId="FooterChar">
    <w:name w:val="Footer Char"/>
    <w:link w:val="Footer"/>
    <w:uiPriority w:val="99"/>
    <w:rsid w:val="00B832B4"/>
    <w:rPr>
      <w:rFonts w:ascii="Times New Roman" w:hAnsi="Times New Roman"/>
      <w:sz w:val="22"/>
      <w:lang w:eastAsia="zh-CN"/>
    </w:rPr>
  </w:style>
  <w:style w:type="paragraph" w:styleId="IndexHeading">
    <w:name w:val="index heading"/>
    <w:basedOn w:val="Normal"/>
    <w:next w:val="Normal"/>
    <w:uiPriority w:val="99"/>
    <w:rsid w:val="00B832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B832B4"/>
    <w:rPr>
      <w:rFonts w:ascii="Times New Roman" w:hAnsi="Times New Roman"/>
      <w:b/>
      <w:sz w:val="22"/>
      <w:lang w:val="sv-SE" w:eastAsia="ja-JP"/>
    </w:rPr>
  </w:style>
  <w:style w:type="character" w:customStyle="1" w:styleId="BodyTextChar1">
    <w:name w:val="Body Text Char1"/>
    <w:aliases w:val="bt Char1"/>
    <w:link w:val="BodyText"/>
    <w:uiPriority w:val="99"/>
    <w:rsid w:val="00B832B4"/>
    <w:rPr>
      <w:rFonts w:ascii="Times New Roman" w:hAnsi="Times New Roman"/>
      <w:sz w:val="24"/>
      <w:lang w:val="sv-SE" w:eastAsia="ja-JP"/>
    </w:rPr>
  </w:style>
  <w:style w:type="paragraph" w:styleId="BodyText2">
    <w:name w:val="Body Text 2"/>
    <w:basedOn w:val="Normal"/>
    <w:link w:val="BodyText2Char"/>
    <w:uiPriority w:val="99"/>
    <w:rsid w:val="00B832B4"/>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B832B4"/>
    <w:rPr>
      <w:rFonts w:ascii="Times New Roman" w:hAnsi="Times New Roman"/>
      <w:i/>
      <w:sz w:val="22"/>
      <w:lang w:eastAsia="ja-JP"/>
    </w:rPr>
  </w:style>
  <w:style w:type="paragraph" w:styleId="BodyText3">
    <w:name w:val="Body Text 3"/>
    <w:basedOn w:val="Normal"/>
    <w:link w:val="BodyText3Char"/>
    <w:uiPriority w:val="99"/>
    <w:rsid w:val="00B832B4"/>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B832B4"/>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B832B4"/>
    <w:rPr>
      <w:rFonts w:ascii="Times New Roman" w:hAnsi="Times New Roman"/>
      <w:sz w:val="2"/>
      <w:shd w:val="clear" w:color="auto" w:fill="000080"/>
      <w:lang w:eastAsia="zh-CN"/>
    </w:rPr>
  </w:style>
  <w:style w:type="paragraph" w:styleId="PlainText">
    <w:name w:val="Plain Text"/>
    <w:basedOn w:val="Normal"/>
    <w:link w:val="PlainTextChar"/>
    <w:uiPriority w:val="99"/>
    <w:rsid w:val="00B832B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832B4"/>
    <w:rPr>
      <w:rFonts w:ascii="Courier New" w:hAnsi="Courier New"/>
      <w:sz w:val="22"/>
      <w:lang w:val="nb-NO" w:eastAsia="ja-JP"/>
    </w:rPr>
  </w:style>
  <w:style w:type="paragraph" w:styleId="NormalWeb">
    <w:name w:val="Normal (Web)"/>
    <w:basedOn w:val="Normal"/>
    <w:uiPriority w:val="99"/>
    <w:rsid w:val="00B832B4"/>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B832B4"/>
    <w:rPr>
      <w:rFonts w:ascii="Times New Roman" w:hAnsi="Times New Roman"/>
      <w:b/>
      <w:sz w:val="22"/>
    </w:rPr>
  </w:style>
  <w:style w:type="character" w:customStyle="1" w:styleId="BalloonTextChar">
    <w:name w:val="Balloon Text Char"/>
    <w:link w:val="BalloonText"/>
    <w:uiPriority w:val="99"/>
    <w:semiHidden/>
    <w:rsid w:val="00B832B4"/>
    <w:rPr>
      <w:rFonts w:ascii="Times New Roman" w:hAnsi="Times New Roman"/>
      <w:sz w:val="22"/>
      <w:lang w:eastAsia="zh-CN"/>
    </w:rPr>
  </w:style>
  <w:style w:type="table" w:styleId="TableGrid">
    <w:name w:val="Table Grid"/>
    <w:basedOn w:val="TableNormal"/>
    <w:uiPriority w:val="99"/>
    <w:rsid w:val="00B832B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B832B4"/>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B832B4"/>
    <w:pPr>
      <w:numPr>
        <w:numId w:val="29"/>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B832B4"/>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B832B4"/>
    <w:rPr>
      <w:rFonts w:ascii="Arial" w:eastAsia="MS Mincho" w:hAnsi="Arial"/>
      <w:sz w:val="22"/>
      <w:szCs w:val="24"/>
      <w:lang w:val="en-GB" w:eastAsia="en-GB"/>
    </w:rPr>
  </w:style>
  <w:style w:type="paragraph" w:customStyle="1" w:styleId="BoldComments">
    <w:name w:val="Bold Comments"/>
    <w:basedOn w:val="Normal"/>
    <w:link w:val="BoldCommentsChar"/>
    <w:qFormat/>
    <w:rsid w:val="00B832B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B832B4"/>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B832B4"/>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B832B4"/>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76367">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753507241">
      <w:bodyDiv w:val="1"/>
      <w:marLeft w:val="0"/>
      <w:marRight w:val="0"/>
      <w:marTop w:val="0"/>
      <w:marBottom w:val="0"/>
      <w:divBdr>
        <w:top w:val="none" w:sz="0" w:space="0" w:color="auto"/>
        <w:left w:val="none" w:sz="0" w:space="0" w:color="auto"/>
        <w:bottom w:val="none" w:sz="0" w:space="0" w:color="auto"/>
        <w:right w:val="none" w:sz="0" w:space="0" w:color="auto"/>
      </w:divBdr>
    </w:div>
    <w:div w:id="1927886374">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2932</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2017-09-11T23:08:00Z</dcterms:created>
  <dcterms:modified xsi:type="dcterms:W3CDTF">2017-11-18T04:07:00Z</dcterms:modified>
</cp:coreProperties>
</file>